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16564" w14:textId="77777777" w:rsidR="0045736D" w:rsidRPr="00C261F7" w:rsidRDefault="0045736D" w:rsidP="0045736D">
      <w:pPr>
        <w:jc w:val="center"/>
        <w:rPr>
          <w:rFonts w:ascii="ＭＳ ゴシック" w:eastAsia="ＭＳ ゴシック" w:hAnsi="ＭＳ ゴシック"/>
          <w:sz w:val="24"/>
        </w:rPr>
      </w:pPr>
      <w:r>
        <w:rPr>
          <w:rFonts w:ascii="ＭＳ ゴシック" w:eastAsia="ＭＳ ゴシック" w:hAnsi="ＭＳ ゴシック"/>
          <w:sz w:val="24"/>
        </w:rPr>
        <w:tab/>
      </w:r>
      <w:r>
        <w:rPr>
          <w:rFonts w:ascii="ＭＳ ゴシック" w:eastAsia="ＭＳ ゴシック" w:hAnsi="ＭＳ ゴシック" w:hint="eastAsia"/>
          <w:sz w:val="24"/>
        </w:rPr>
        <w:t>混雑緩和プロセス開始</w:t>
      </w:r>
      <w:r w:rsidRPr="00C261F7">
        <w:rPr>
          <w:rFonts w:ascii="ＭＳ ゴシック" w:eastAsia="ＭＳ ゴシック" w:hAnsi="ＭＳ ゴシック" w:hint="eastAsia"/>
          <w:sz w:val="24"/>
        </w:rPr>
        <w:t>申込書</w:t>
      </w:r>
    </w:p>
    <w:p w14:paraId="148B7423" w14:textId="77777777" w:rsidR="0045736D" w:rsidRPr="001A4466" w:rsidRDefault="0045736D" w:rsidP="0045736D">
      <w:pPr>
        <w:jc w:val="center"/>
        <w:rPr>
          <w:rFonts w:ascii="ＭＳ ゴシック" w:eastAsia="ＭＳ ゴシック" w:hAnsi="ＭＳ ゴシック"/>
          <w:sz w:val="24"/>
        </w:rPr>
      </w:pPr>
      <w:r w:rsidRPr="001A4466">
        <w:rPr>
          <w:rFonts w:ascii="ＭＳ ゴシック" w:eastAsia="ＭＳ ゴシック" w:hAnsi="ＭＳ ゴシック" w:hint="eastAsia"/>
          <w:sz w:val="24"/>
        </w:rPr>
        <w:t>（</w:t>
      </w:r>
      <w:r>
        <w:rPr>
          <w:rFonts w:ascii="ＭＳ ゴシック" w:eastAsia="ＭＳ ゴシック" w:hAnsi="ＭＳ ゴシック" w:hint="eastAsia"/>
          <w:sz w:val="24"/>
        </w:rPr>
        <w:t>混雑緩和希望者</w:t>
      </w:r>
      <w:r w:rsidRPr="001A4466">
        <w:rPr>
          <w:rFonts w:ascii="ＭＳ ゴシック" w:eastAsia="ＭＳ ゴシック" w:hAnsi="ＭＳ ゴシック" w:hint="eastAsia"/>
          <w:sz w:val="24"/>
        </w:rPr>
        <w:t>提起による</w:t>
      </w:r>
      <w:r>
        <w:rPr>
          <w:rFonts w:ascii="ＭＳ ゴシック" w:eastAsia="ＭＳ ゴシック" w:hAnsi="ＭＳ ゴシック" w:hint="eastAsia"/>
          <w:sz w:val="24"/>
        </w:rPr>
        <w:t>系統増強</w:t>
      </w:r>
      <w:r w:rsidRPr="001A4466">
        <w:rPr>
          <w:rFonts w:ascii="ＭＳ ゴシック" w:eastAsia="ＭＳ ゴシック" w:hAnsi="ＭＳ ゴシック" w:hint="eastAsia"/>
          <w:sz w:val="24"/>
        </w:rPr>
        <w:t>プロセス）</w:t>
      </w:r>
    </w:p>
    <w:p w14:paraId="44F32F24" w14:textId="69560E4B" w:rsidR="0045736D" w:rsidRPr="00BE5E15" w:rsidRDefault="0045736D" w:rsidP="0045736D">
      <w:pPr>
        <w:jc w:val="right"/>
        <w:rPr>
          <w:rFonts w:ascii="ＭＳ ゴシック" w:eastAsia="ＭＳ ゴシック" w:hAnsi="ＭＳ ゴシック"/>
          <w:color w:val="0070C0"/>
          <w:sz w:val="18"/>
          <w:szCs w:val="18"/>
        </w:rPr>
      </w:pPr>
      <w:r w:rsidRPr="00C96A5B">
        <w:rPr>
          <w:rFonts w:ascii="ＭＳ ゴシック" w:eastAsia="ＭＳ ゴシック" w:hAnsi="ＭＳ ゴシック" w:hint="eastAsia"/>
          <w:sz w:val="18"/>
          <w:szCs w:val="18"/>
        </w:rPr>
        <w:t>様</w:t>
      </w:r>
      <w:r w:rsidRPr="00AA082D">
        <w:rPr>
          <w:rFonts w:ascii="ＭＳ ゴシック" w:eastAsia="ＭＳ ゴシック" w:hAnsi="ＭＳ ゴシック" w:hint="eastAsia"/>
          <w:sz w:val="18"/>
          <w:szCs w:val="18"/>
        </w:rPr>
        <w:t>式</w:t>
      </w:r>
      <w:r>
        <w:rPr>
          <w:rFonts w:ascii="ＭＳ ゴシック" w:eastAsia="ＭＳ ゴシック" w:hAnsi="ＭＳ ゴシック" w:hint="eastAsia"/>
          <w:sz w:val="18"/>
          <w:szCs w:val="18"/>
        </w:rPr>
        <w:t xml:space="preserve"> </w:t>
      </w:r>
      <w:r w:rsidR="00385666">
        <w:rPr>
          <w:rFonts w:ascii="ＭＳ ゴシック" w:eastAsia="ＭＳ ゴシック" w:hAnsi="ＭＳ ゴシック"/>
          <w:sz w:val="18"/>
          <w:szCs w:val="18"/>
        </w:rPr>
        <w:t>KP9</w:t>
      </w:r>
      <w:r>
        <w:rPr>
          <w:rFonts w:ascii="ＭＳ ゴシック" w:eastAsia="ＭＳ ゴシック" w:hAnsi="ＭＳ ゴシック"/>
          <w:sz w:val="18"/>
          <w:szCs w:val="18"/>
        </w:rPr>
        <w:t>-2024</w:t>
      </w:r>
      <w:r w:rsidR="00385666">
        <w:rPr>
          <w:rFonts w:ascii="ＭＳ ゴシック" w:eastAsia="ＭＳ ゴシック" w:hAnsi="ＭＳ ゴシック"/>
          <w:sz w:val="18"/>
          <w:szCs w:val="18"/>
        </w:rPr>
        <w:t>1205</w:t>
      </w:r>
    </w:p>
    <w:p w14:paraId="40645C68" w14:textId="77777777" w:rsidR="0045736D" w:rsidRPr="00F10013" w:rsidRDefault="0045736D" w:rsidP="0045736D">
      <w:pPr>
        <w:jc w:val="right"/>
        <w:rPr>
          <w:rFonts w:ascii="ＭＳ 明朝" w:hAnsi="ＭＳ 明朝"/>
          <w:sz w:val="24"/>
        </w:rPr>
      </w:pPr>
      <w:r>
        <w:rPr>
          <w:rFonts w:ascii="ＭＳ 明朝" w:hAnsi="ＭＳ 明朝" w:hint="eastAsia"/>
          <w:sz w:val="24"/>
        </w:rPr>
        <w:t>申込</w:t>
      </w:r>
      <w:r w:rsidRPr="00F10013">
        <w:rPr>
          <w:rFonts w:ascii="ＭＳ 明朝" w:hAnsi="ＭＳ 明朝" w:hint="eastAsia"/>
          <w:sz w:val="24"/>
        </w:rPr>
        <w:t>日</w:t>
      </w:r>
      <w:r w:rsidRPr="00F10013">
        <w:rPr>
          <w:rFonts w:ascii="ＭＳ 明朝" w:hAnsi="ＭＳ 明朝" w:hint="eastAsia"/>
          <w:sz w:val="24"/>
        </w:rPr>
        <w:tab/>
        <w:t xml:space="preserve">　</w:t>
      </w:r>
      <w:r>
        <w:rPr>
          <w:rFonts w:ascii="ＭＳ 明朝" w:hAnsi="ＭＳ 明朝" w:hint="eastAsia"/>
          <w:sz w:val="24"/>
        </w:rPr>
        <w:t xml:space="preserve">　　年</w:t>
      </w:r>
      <w:r>
        <w:rPr>
          <w:rFonts w:ascii="ＭＳ 明朝" w:hAnsi="ＭＳ 明朝" w:hint="eastAsia"/>
          <w:color w:val="FF0000"/>
          <w:sz w:val="24"/>
        </w:rPr>
        <w:t xml:space="preserve">　　</w:t>
      </w:r>
      <w:r>
        <w:rPr>
          <w:rFonts w:ascii="ＭＳ 明朝" w:hAnsi="ＭＳ 明朝" w:hint="eastAsia"/>
          <w:sz w:val="24"/>
        </w:rPr>
        <w:t>月</w:t>
      </w:r>
      <w:r>
        <w:rPr>
          <w:rFonts w:ascii="ＭＳ 明朝" w:hAnsi="ＭＳ 明朝" w:hint="eastAsia"/>
          <w:color w:val="FF0000"/>
          <w:sz w:val="24"/>
        </w:rPr>
        <w:t xml:space="preserve">　　</w:t>
      </w:r>
      <w:r w:rsidRPr="00F10013">
        <w:rPr>
          <w:rFonts w:ascii="ＭＳ 明朝" w:hAnsi="ＭＳ 明朝" w:hint="eastAsia"/>
          <w:sz w:val="24"/>
        </w:rPr>
        <w:t>日</w:t>
      </w:r>
    </w:p>
    <w:p w14:paraId="6539E3EF" w14:textId="28D8AF26" w:rsidR="0045736D" w:rsidRDefault="005F672D" w:rsidP="0045736D">
      <w:pPr>
        <w:rPr>
          <w:rFonts w:ascii="ＭＳ 明朝" w:hAnsi="ＭＳ 明朝"/>
          <w:sz w:val="24"/>
        </w:rPr>
      </w:pPr>
      <w:r w:rsidRPr="005F672D">
        <w:rPr>
          <w:rFonts w:ascii="ＭＳ 明朝" w:hAnsi="ＭＳ 明朝" w:hint="eastAsia"/>
          <w:color w:val="000000" w:themeColor="text1"/>
          <w:sz w:val="24"/>
        </w:rPr>
        <w:t>中国電力ネットワーク株式会社</w:t>
      </w:r>
      <w:r w:rsidR="0045736D">
        <w:rPr>
          <w:rFonts w:ascii="ＭＳ 明朝" w:hAnsi="ＭＳ 明朝" w:hint="eastAsia"/>
          <w:color w:val="FF0000"/>
          <w:sz w:val="24"/>
        </w:rPr>
        <w:t xml:space="preserve">　</w:t>
      </w:r>
      <w:r w:rsidR="0045736D" w:rsidRPr="00F10013">
        <w:rPr>
          <w:rFonts w:ascii="ＭＳ 明朝" w:hAnsi="ＭＳ 明朝" w:hint="eastAsia"/>
          <w:sz w:val="24"/>
        </w:rPr>
        <w:t>御中</w:t>
      </w:r>
    </w:p>
    <w:tbl>
      <w:tblPr>
        <w:tblW w:w="5064" w:type="dxa"/>
        <w:tblInd w:w="4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5"/>
        <w:gridCol w:w="3969"/>
      </w:tblGrid>
      <w:tr w:rsidR="0045736D" w:rsidRPr="00003AEF" w14:paraId="170AF678" w14:textId="77777777" w:rsidTr="00532F9A">
        <w:trPr>
          <w:trHeight w:val="413"/>
        </w:trPr>
        <w:tc>
          <w:tcPr>
            <w:tcW w:w="1095" w:type="dxa"/>
            <w:tcBorders>
              <w:top w:val="nil"/>
              <w:left w:val="nil"/>
              <w:right w:val="single" w:sz="4" w:space="0" w:color="FFFFFF" w:themeColor="background1"/>
            </w:tcBorders>
            <w:shd w:val="clear" w:color="auto" w:fill="auto"/>
            <w:vAlign w:val="bottom"/>
          </w:tcPr>
          <w:p w14:paraId="78EA4613" w14:textId="77777777" w:rsidR="0045736D" w:rsidRPr="00003AEF" w:rsidRDefault="0045736D" w:rsidP="00532F9A">
            <w:pPr>
              <w:jc w:val="distribute"/>
              <w:rPr>
                <w:rFonts w:asciiTheme="minorEastAsia" w:eastAsiaTheme="minorEastAsia" w:hAnsiTheme="minorEastAsia"/>
                <w:szCs w:val="21"/>
              </w:rPr>
            </w:pPr>
            <w:r w:rsidRPr="00003AEF">
              <w:rPr>
                <w:rFonts w:asciiTheme="minorEastAsia" w:eastAsiaTheme="minorEastAsia" w:hAnsiTheme="minorEastAsia" w:hint="eastAsia"/>
                <w:szCs w:val="21"/>
              </w:rPr>
              <w:t>住所</w:t>
            </w:r>
          </w:p>
        </w:tc>
        <w:tc>
          <w:tcPr>
            <w:tcW w:w="3969" w:type="dxa"/>
            <w:tcBorders>
              <w:top w:val="nil"/>
              <w:left w:val="single" w:sz="4" w:space="0" w:color="FFFFFF" w:themeColor="background1"/>
              <w:right w:val="nil"/>
            </w:tcBorders>
            <w:shd w:val="clear" w:color="auto" w:fill="auto"/>
            <w:vAlign w:val="center"/>
          </w:tcPr>
          <w:p w14:paraId="4E8F4994" w14:textId="1FB8EE75" w:rsidR="0045736D" w:rsidRPr="0045736D" w:rsidRDefault="0045736D" w:rsidP="00532F9A">
            <w:pPr>
              <w:snapToGrid w:val="0"/>
              <w:rPr>
                <w:rFonts w:asciiTheme="minorEastAsia" w:eastAsiaTheme="minorEastAsia" w:hAnsiTheme="minorEastAsia"/>
                <w:szCs w:val="21"/>
              </w:rPr>
            </w:pPr>
            <w:r w:rsidRPr="0045736D">
              <w:rPr>
                <w:rFonts w:asciiTheme="minorEastAsia" w:eastAsiaTheme="minorEastAsia" w:hAnsiTheme="minorEastAsia" w:hint="eastAsia"/>
                <w:szCs w:val="21"/>
              </w:rPr>
              <w:t>〒</w:t>
            </w:r>
            <w:r w:rsidRPr="0045736D">
              <w:rPr>
                <w:rFonts w:asciiTheme="minorEastAsia" w:eastAsiaTheme="minorEastAsia" w:hAnsiTheme="minorEastAsia"/>
                <w:szCs w:val="21"/>
              </w:rPr>
              <w:t xml:space="preserve">   </w:t>
            </w:r>
            <w:r w:rsidRPr="0045736D">
              <w:rPr>
                <w:rFonts w:asciiTheme="minorEastAsia" w:eastAsiaTheme="minorEastAsia" w:hAnsiTheme="minorEastAsia" w:hint="eastAsia"/>
                <w:szCs w:val="21"/>
              </w:rPr>
              <w:t>－</w:t>
            </w:r>
            <w:r w:rsidRPr="0045736D">
              <w:rPr>
                <w:rFonts w:asciiTheme="minorEastAsia" w:eastAsiaTheme="minorEastAsia" w:hAnsiTheme="minorEastAsia"/>
                <w:szCs w:val="21"/>
              </w:rPr>
              <w:t xml:space="preserve">    </w:t>
            </w:r>
          </w:p>
          <w:p w14:paraId="6A068436" w14:textId="14A0C23E" w:rsidR="0045736D" w:rsidRPr="0045736D" w:rsidRDefault="0045736D" w:rsidP="00532F9A">
            <w:pPr>
              <w:snapToGrid w:val="0"/>
              <w:rPr>
                <w:rFonts w:asciiTheme="minorEastAsia" w:eastAsiaTheme="minorEastAsia" w:hAnsiTheme="minorEastAsia"/>
                <w:szCs w:val="21"/>
              </w:rPr>
            </w:pPr>
          </w:p>
        </w:tc>
      </w:tr>
      <w:tr w:rsidR="0045736D" w:rsidRPr="00003AEF" w14:paraId="54C13CEA" w14:textId="77777777" w:rsidTr="00532F9A">
        <w:trPr>
          <w:trHeight w:val="420"/>
        </w:trPr>
        <w:tc>
          <w:tcPr>
            <w:tcW w:w="1095" w:type="dxa"/>
            <w:tcBorders>
              <w:left w:val="nil"/>
              <w:right w:val="single" w:sz="4" w:space="0" w:color="FFFFFF" w:themeColor="background1"/>
            </w:tcBorders>
            <w:shd w:val="clear" w:color="auto" w:fill="auto"/>
            <w:vAlign w:val="bottom"/>
          </w:tcPr>
          <w:p w14:paraId="1A9E0DD2" w14:textId="77777777" w:rsidR="0045736D" w:rsidRPr="00003AEF" w:rsidRDefault="0045736D" w:rsidP="00532F9A">
            <w:pPr>
              <w:jc w:val="distribute"/>
              <w:rPr>
                <w:rFonts w:asciiTheme="minorEastAsia" w:eastAsiaTheme="minorEastAsia" w:hAnsiTheme="minorEastAsia"/>
                <w:szCs w:val="21"/>
              </w:rPr>
            </w:pPr>
            <w:r w:rsidRPr="00003AEF">
              <w:rPr>
                <w:rFonts w:asciiTheme="minorEastAsia" w:eastAsiaTheme="minorEastAsia" w:hAnsiTheme="minorEastAsia" w:hint="eastAsia"/>
                <w:szCs w:val="21"/>
              </w:rPr>
              <w:t>事業者名</w:t>
            </w:r>
          </w:p>
        </w:tc>
        <w:tc>
          <w:tcPr>
            <w:tcW w:w="3969" w:type="dxa"/>
            <w:tcBorders>
              <w:left w:val="single" w:sz="4" w:space="0" w:color="FFFFFF" w:themeColor="background1"/>
              <w:right w:val="nil"/>
            </w:tcBorders>
            <w:shd w:val="clear" w:color="auto" w:fill="auto"/>
            <w:vAlign w:val="bottom"/>
          </w:tcPr>
          <w:p w14:paraId="3C84FBEB" w14:textId="76487FCA" w:rsidR="0045736D" w:rsidRPr="0045736D" w:rsidRDefault="0045736D" w:rsidP="00532F9A">
            <w:pPr>
              <w:rPr>
                <w:rFonts w:asciiTheme="minorEastAsia" w:eastAsiaTheme="minorEastAsia" w:hAnsiTheme="minorEastAsia"/>
                <w:szCs w:val="21"/>
              </w:rPr>
            </w:pPr>
          </w:p>
        </w:tc>
      </w:tr>
      <w:tr w:rsidR="0045736D" w:rsidRPr="00003AEF" w14:paraId="5B81E3BB" w14:textId="77777777" w:rsidTr="00532F9A">
        <w:trPr>
          <w:trHeight w:val="412"/>
        </w:trPr>
        <w:tc>
          <w:tcPr>
            <w:tcW w:w="1095" w:type="dxa"/>
            <w:tcBorders>
              <w:left w:val="nil"/>
              <w:right w:val="single" w:sz="4" w:space="0" w:color="FFFFFF" w:themeColor="background1"/>
            </w:tcBorders>
            <w:shd w:val="clear" w:color="auto" w:fill="auto"/>
            <w:vAlign w:val="bottom"/>
          </w:tcPr>
          <w:p w14:paraId="144AAEFB" w14:textId="77777777" w:rsidR="0045736D" w:rsidRPr="00003AEF" w:rsidRDefault="0045736D" w:rsidP="00532F9A">
            <w:pPr>
              <w:jc w:val="distribute"/>
              <w:rPr>
                <w:rFonts w:asciiTheme="minorEastAsia" w:eastAsiaTheme="minorEastAsia" w:hAnsiTheme="minorEastAsia"/>
                <w:szCs w:val="21"/>
              </w:rPr>
            </w:pPr>
            <w:r w:rsidRPr="00003AEF">
              <w:rPr>
                <w:rFonts w:asciiTheme="minorEastAsia" w:eastAsiaTheme="minorEastAsia" w:hAnsiTheme="minorEastAsia" w:hint="eastAsia"/>
                <w:szCs w:val="21"/>
              </w:rPr>
              <w:t>代表者</w:t>
            </w:r>
          </w:p>
        </w:tc>
        <w:tc>
          <w:tcPr>
            <w:tcW w:w="3969" w:type="dxa"/>
            <w:tcBorders>
              <w:left w:val="single" w:sz="4" w:space="0" w:color="FFFFFF" w:themeColor="background1"/>
              <w:right w:val="nil"/>
            </w:tcBorders>
            <w:shd w:val="clear" w:color="auto" w:fill="auto"/>
            <w:vAlign w:val="bottom"/>
          </w:tcPr>
          <w:p w14:paraId="1027A216" w14:textId="565B5C39" w:rsidR="0045736D" w:rsidRPr="0045736D" w:rsidRDefault="0045736D" w:rsidP="00532F9A">
            <w:pPr>
              <w:rPr>
                <w:rFonts w:asciiTheme="minorEastAsia" w:eastAsiaTheme="minorEastAsia" w:hAnsiTheme="minorEastAsia"/>
                <w:szCs w:val="21"/>
              </w:rPr>
            </w:pPr>
          </w:p>
        </w:tc>
      </w:tr>
      <w:tr w:rsidR="0045736D" w:rsidRPr="00003AEF" w14:paraId="335B26B9" w14:textId="77777777" w:rsidTr="00532F9A">
        <w:trPr>
          <w:trHeight w:val="431"/>
        </w:trPr>
        <w:tc>
          <w:tcPr>
            <w:tcW w:w="1095" w:type="dxa"/>
            <w:tcBorders>
              <w:left w:val="nil"/>
              <w:right w:val="single" w:sz="4" w:space="0" w:color="FFFFFF" w:themeColor="background1"/>
            </w:tcBorders>
            <w:shd w:val="clear" w:color="auto" w:fill="auto"/>
            <w:vAlign w:val="bottom"/>
          </w:tcPr>
          <w:p w14:paraId="210A708D" w14:textId="77777777" w:rsidR="0045736D" w:rsidRPr="00003AEF" w:rsidRDefault="0045736D" w:rsidP="00532F9A">
            <w:pPr>
              <w:jc w:val="distribute"/>
              <w:rPr>
                <w:rFonts w:asciiTheme="minorEastAsia" w:eastAsiaTheme="minorEastAsia" w:hAnsiTheme="minorEastAsia"/>
                <w:szCs w:val="21"/>
              </w:rPr>
            </w:pPr>
            <w:r w:rsidRPr="00003AEF">
              <w:rPr>
                <w:rFonts w:asciiTheme="minorEastAsia" w:eastAsiaTheme="minorEastAsia" w:hAnsiTheme="minorEastAsia" w:hint="eastAsia"/>
                <w:szCs w:val="21"/>
              </w:rPr>
              <w:t>担当者名</w:t>
            </w:r>
          </w:p>
        </w:tc>
        <w:tc>
          <w:tcPr>
            <w:tcW w:w="3969" w:type="dxa"/>
            <w:tcBorders>
              <w:left w:val="single" w:sz="4" w:space="0" w:color="FFFFFF" w:themeColor="background1"/>
              <w:right w:val="nil"/>
            </w:tcBorders>
            <w:shd w:val="clear" w:color="auto" w:fill="auto"/>
            <w:vAlign w:val="bottom"/>
          </w:tcPr>
          <w:p w14:paraId="288C8F1D" w14:textId="09EDC9A8" w:rsidR="0045736D" w:rsidRPr="0045736D" w:rsidRDefault="0045736D" w:rsidP="00532F9A">
            <w:pPr>
              <w:rPr>
                <w:rFonts w:asciiTheme="minorEastAsia" w:eastAsiaTheme="minorEastAsia" w:hAnsiTheme="minorEastAsia"/>
                <w:szCs w:val="21"/>
              </w:rPr>
            </w:pPr>
          </w:p>
        </w:tc>
      </w:tr>
    </w:tbl>
    <w:p w14:paraId="4AE96338" w14:textId="77777777" w:rsidR="0045736D" w:rsidRPr="00411FDF" w:rsidRDefault="0045736D" w:rsidP="0045736D">
      <w:pPr>
        <w:snapToGrid w:val="0"/>
        <w:rPr>
          <w:rFonts w:ascii="ＭＳ 明朝" w:hAnsi="ＭＳ 明朝"/>
          <w:szCs w:val="21"/>
        </w:rPr>
      </w:pPr>
    </w:p>
    <w:p w14:paraId="76903747" w14:textId="77777777" w:rsidR="0045736D" w:rsidRDefault="0045736D" w:rsidP="0045736D">
      <w:pPr>
        <w:snapToGrid w:val="0"/>
        <w:ind w:leftChars="100" w:left="210" w:firstLineChars="100" w:firstLine="210"/>
        <w:rPr>
          <w:rFonts w:asciiTheme="minorEastAsia" w:eastAsiaTheme="minorEastAsia" w:hAnsiTheme="minorEastAsia"/>
          <w:szCs w:val="21"/>
        </w:rPr>
      </w:pPr>
      <w:r>
        <w:rPr>
          <w:rFonts w:asciiTheme="minorEastAsia" w:eastAsiaTheme="minorEastAsia" w:hAnsiTheme="minorEastAsia" w:hint="eastAsia"/>
          <w:szCs w:val="21"/>
        </w:rPr>
        <w:t>当社は、</w:t>
      </w:r>
      <w:r w:rsidRPr="00003AEF">
        <w:rPr>
          <w:rFonts w:asciiTheme="minorEastAsia" w:eastAsiaTheme="minorEastAsia" w:hAnsiTheme="minorEastAsia" w:hint="eastAsia"/>
          <w:szCs w:val="21"/>
        </w:rPr>
        <w:t>以下の発電設備</w:t>
      </w:r>
      <w:r>
        <w:rPr>
          <w:rFonts w:asciiTheme="minorEastAsia" w:eastAsiaTheme="minorEastAsia" w:hAnsiTheme="minorEastAsia" w:hint="eastAsia"/>
          <w:szCs w:val="21"/>
        </w:rPr>
        <w:t>等が連系する系統(※1)</w:t>
      </w:r>
      <w:r w:rsidRPr="00003AEF">
        <w:rPr>
          <w:rFonts w:asciiTheme="minorEastAsia" w:eastAsiaTheme="minorEastAsia" w:hAnsiTheme="minorEastAsia" w:hint="eastAsia"/>
          <w:szCs w:val="21"/>
        </w:rPr>
        <w:t>について、混雑緩和</w:t>
      </w:r>
      <w:r>
        <w:rPr>
          <w:rFonts w:asciiTheme="minorEastAsia" w:eastAsiaTheme="minorEastAsia" w:hAnsiTheme="minorEastAsia" w:hint="eastAsia"/>
          <w:szCs w:val="21"/>
        </w:rPr>
        <w:t>を目的とする増強を希望するため、混雑緩和希望者提起による系統増強プロセスの趣旨を十分理解及び「３．申込みにあたっての確認事項・留意事項」を承諾の上、</w:t>
      </w:r>
      <w:r w:rsidRPr="00DB0ECA">
        <w:rPr>
          <w:rFonts w:asciiTheme="minorEastAsia" w:eastAsiaTheme="minorEastAsia" w:hAnsiTheme="minorEastAsia" w:hint="eastAsia"/>
          <w:szCs w:val="21"/>
        </w:rPr>
        <w:t>「業務規程第９６条の２の規定に基づく混雑緩和希望者提起による系統増強プロセスの実施に関する手続等について」</w:t>
      </w:r>
      <w:r>
        <w:rPr>
          <w:rFonts w:asciiTheme="minorEastAsia" w:eastAsiaTheme="minorEastAsia" w:hAnsiTheme="minorEastAsia" w:hint="eastAsia"/>
          <w:szCs w:val="21"/>
        </w:rPr>
        <w:t>に基づき、混雑緩和希望者提起による系統増強プロセス</w:t>
      </w:r>
      <w:r>
        <w:rPr>
          <w:rFonts w:asciiTheme="minorEastAsia" w:eastAsiaTheme="minorEastAsia" w:hAnsiTheme="minorEastAsia" w:hint="eastAsia"/>
          <w:color w:val="000000"/>
          <w:szCs w:val="21"/>
        </w:rPr>
        <w:t>（以下「混雑緩和プロセス」という。）</w:t>
      </w:r>
      <w:r>
        <w:rPr>
          <w:rFonts w:asciiTheme="minorEastAsia" w:eastAsiaTheme="minorEastAsia" w:hAnsiTheme="minorEastAsia" w:hint="eastAsia"/>
          <w:szCs w:val="21"/>
        </w:rPr>
        <w:t>開始の申込みを行います。</w:t>
      </w:r>
    </w:p>
    <w:p w14:paraId="15A59A21" w14:textId="77777777" w:rsidR="0045736D" w:rsidRDefault="0045736D" w:rsidP="0045736D">
      <w:pPr>
        <w:snapToGrid w:val="0"/>
        <w:ind w:leftChars="100" w:left="210" w:firstLineChars="100" w:firstLine="210"/>
        <w:rPr>
          <w:rFonts w:asciiTheme="minorEastAsia" w:eastAsiaTheme="minorEastAsia" w:hAnsiTheme="minorEastAsia"/>
          <w:szCs w:val="21"/>
        </w:rPr>
      </w:pPr>
      <w:r>
        <w:rPr>
          <w:rFonts w:asciiTheme="minorEastAsia" w:eastAsiaTheme="minorEastAsia" w:hAnsiTheme="minorEastAsia" w:hint="eastAsia"/>
          <w:szCs w:val="21"/>
        </w:rPr>
        <w:t>なお、追加混雑緩和希望者の募集手続きを実施する場合、混雑緩和プロセスの手続き等に基づき、混雑緩和プロセスへの応募を目的とした他の混雑緩和希望者からの概要検討結果に関する情報の提供依頼に対し、当社が受領した概要検討結果に関する情報を提供することを了承します。</w:t>
      </w:r>
    </w:p>
    <w:p w14:paraId="0D1696DE" w14:textId="77777777" w:rsidR="0045736D" w:rsidRDefault="0045736D" w:rsidP="0045736D">
      <w:pPr>
        <w:snapToGrid w:val="0"/>
        <w:ind w:leftChars="100" w:left="210" w:firstLineChars="100" w:firstLine="210"/>
        <w:rPr>
          <w:rFonts w:asciiTheme="minorEastAsia" w:eastAsiaTheme="minorEastAsia" w:hAnsiTheme="minorEastAsia"/>
          <w:szCs w:val="21"/>
        </w:rPr>
      </w:pPr>
      <w:r>
        <w:rPr>
          <w:rFonts w:asciiTheme="minorEastAsia" w:eastAsiaTheme="minorEastAsia" w:hAnsiTheme="minorEastAsia" w:hint="eastAsia"/>
          <w:szCs w:val="21"/>
        </w:rPr>
        <w:t>また、募集結果の通知にあたっては、混雑緩和プロセスに応募した他の混雑緩和希望者に対し、費用負担について予見性を与えるために必要な範囲に限り、当社の申込内容（最大受電電力、連系電圧、連系点等）を開示することを了承するとともに、概要検討の回答に基づき知りえた他の混雑緩和希望者の申込内容等についての目的外利用、第三者への漏えい等を行わないことを承諾の上、第三者情報として、適切に管理します。</w:t>
      </w:r>
    </w:p>
    <w:p w14:paraId="36A682F0" w14:textId="77777777" w:rsidR="0045736D" w:rsidRDefault="0045736D" w:rsidP="0045736D">
      <w:pPr>
        <w:ind w:leftChars="100" w:left="210" w:firstLineChars="100" w:firstLine="180"/>
        <w:rPr>
          <w:rFonts w:asciiTheme="minorEastAsia" w:eastAsiaTheme="minorEastAsia" w:hAnsiTheme="minorEastAsia"/>
          <w:szCs w:val="21"/>
        </w:rPr>
      </w:pPr>
      <w:r w:rsidRPr="005766F5">
        <w:rPr>
          <w:rFonts w:ascii="ＭＳ 明朝" w:hAnsi="ＭＳ 明朝" w:hint="eastAsia"/>
          <w:sz w:val="18"/>
          <w:szCs w:val="18"/>
        </w:rPr>
        <w:t>※1．</w:t>
      </w:r>
      <w:r>
        <w:rPr>
          <w:rFonts w:ascii="ＭＳ 明朝" w:hAnsi="ＭＳ 明朝" w:hint="eastAsia"/>
          <w:sz w:val="18"/>
          <w:szCs w:val="18"/>
        </w:rPr>
        <w:t>ノンファーム型接続が適用されるローカル系統</w:t>
      </w:r>
    </w:p>
    <w:p w14:paraId="2CFA052F" w14:textId="77777777" w:rsidR="0045736D" w:rsidRDefault="0045736D" w:rsidP="0045736D">
      <w:pPr>
        <w:snapToGrid w:val="0"/>
        <w:ind w:leftChars="100" w:left="210" w:firstLineChars="100" w:firstLine="210"/>
        <w:rPr>
          <w:rFonts w:asciiTheme="minorEastAsia" w:eastAsiaTheme="minorEastAsia" w:hAnsiTheme="minorEastAsia"/>
          <w:szCs w:val="21"/>
        </w:rPr>
      </w:pPr>
    </w:p>
    <w:p w14:paraId="0EA5A74E" w14:textId="77777777" w:rsidR="0045736D" w:rsidRPr="00A9518D" w:rsidRDefault="0045736D" w:rsidP="0045736D">
      <w:pPr>
        <w:rPr>
          <w:rFonts w:asciiTheme="majorEastAsia" w:eastAsiaTheme="majorEastAsia" w:hAnsiTheme="majorEastAsia"/>
          <w:sz w:val="24"/>
          <w:szCs w:val="21"/>
        </w:rPr>
      </w:pPr>
      <w:r w:rsidRPr="00A9518D">
        <w:rPr>
          <w:rFonts w:asciiTheme="majorEastAsia" w:eastAsiaTheme="majorEastAsia" w:hAnsiTheme="majorEastAsia" w:hint="eastAsia"/>
          <w:sz w:val="24"/>
          <w:szCs w:val="21"/>
        </w:rPr>
        <w:t>１</w:t>
      </w:r>
      <w:r>
        <w:rPr>
          <w:rFonts w:asciiTheme="majorEastAsia" w:eastAsiaTheme="majorEastAsia" w:hAnsiTheme="majorEastAsia" w:hint="eastAsia"/>
          <w:sz w:val="24"/>
          <w:szCs w:val="21"/>
        </w:rPr>
        <w:t>．</w:t>
      </w:r>
      <w:r w:rsidRPr="00A9518D">
        <w:rPr>
          <w:rFonts w:asciiTheme="majorEastAsia" w:eastAsiaTheme="majorEastAsia" w:hAnsiTheme="majorEastAsia" w:hint="eastAsia"/>
          <w:sz w:val="24"/>
          <w:szCs w:val="21"/>
        </w:rPr>
        <w:t>発電設備等に関する情報</w:t>
      </w:r>
    </w:p>
    <w:tbl>
      <w:tblPr>
        <w:tblW w:w="9274" w:type="dxa"/>
        <w:tblInd w:w="502" w:type="dxa"/>
        <w:tblLayout w:type="fixed"/>
        <w:tblCellMar>
          <w:left w:w="99" w:type="dxa"/>
          <w:right w:w="99" w:type="dxa"/>
        </w:tblCellMar>
        <w:tblLook w:val="0000" w:firstRow="0" w:lastRow="0" w:firstColumn="0" w:lastColumn="0" w:noHBand="0" w:noVBand="0"/>
      </w:tblPr>
      <w:tblGrid>
        <w:gridCol w:w="1473"/>
        <w:gridCol w:w="1848"/>
        <w:gridCol w:w="2551"/>
        <w:gridCol w:w="1559"/>
        <w:gridCol w:w="1843"/>
      </w:tblGrid>
      <w:tr w:rsidR="0045736D" w:rsidRPr="00F10013" w14:paraId="07871FD5" w14:textId="77777777" w:rsidTr="00532F9A">
        <w:trPr>
          <w:trHeight w:val="397"/>
        </w:trPr>
        <w:tc>
          <w:tcPr>
            <w:tcW w:w="1473" w:type="dxa"/>
            <w:vMerge w:val="restart"/>
            <w:tcBorders>
              <w:top w:val="single" w:sz="4" w:space="0" w:color="auto"/>
              <w:left w:val="single" w:sz="4" w:space="0" w:color="auto"/>
              <w:right w:val="single" w:sz="4" w:space="0" w:color="auto"/>
            </w:tcBorders>
            <w:shd w:val="clear" w:color="auto" w:fill="auto"/>
            <w:noWrap/>
            <w:vAlign w:val="center"/>
          </w:tcPr>
          <w:p w14:paraId="04101CE7" w14:textId="77777777" w:rsidR="0045736D" w:rsidRDefault="0045736D" w:rsidP="00532F9A">
            <w:pPr>
              <w:widowControl/>
              <w:spacing w:line="240" w:lineRule="exact"/>
              <w:jc w:val="center"/>
              <w:rPr>
                <w:rFonts w:ascii="ＭＳ 明朝" w:hAnsi="ＭＳ 明朝" w:cs="ＭＳ Ｐゴシック"/>
                <w:kern w:val="0"/>
                <w:szCs w:val="21"/>
              </w:rPr>
            </w:pPr>
            <w:r>
              <w:rPr>
                <w:rFonts w:ascii="ＭＳ 明朝" w:hAnsi="ＭＳ 明朝" w:cs="ＭＳ Ｐゴシック" w:hint="eastAsia"/>
                <w:kern w:val="0"/>
                <w:szCs w:val="21"/>
              </w:rPr>
              <w:t>発電設備等</w:t>
            </w:r>
          </w:p>
          <w:p w14:paraId="79317AEB" w14:textId="77777777" w:rsidR="0045736D" w:rsidRPr="005766F5" w:rsidRDefault="0045736D" w:rsidP="00532F9A">
            <w:pPr>
              <w:widowControl/>
              <w:spacing w:line="240" w:lineRule="exact"/>
              <w:jc w:val="center"/>
              <w:rPr>
                <w:rFonts w:ascii="ＭＳ 明朝" w:hAnsi="ＭＳ 明朝" w:cs="ＭＳ Ｐゴシック"/>
                <w:kern w:val="0"/>
                <w:szCs w:val="21"/>
              </w:rPr>
            </w:pPr>
            <w:r>
              <w:rPr>
                <w:rFonts w:ascii="ＭＳ 明朝" w:hAnsi="ＭＳ 明朝" w:cs="ＭＳ Ｐゴシック" w:hint="eastAsia"/>
                <w:kern w:val="0"/>
                <w:szCs w:val="21"/>
              </w:rPr>
              <w:t>(</w:t>
            </w:r>
            <w:r w:rsidRPr="005766F5">
              <w:rPr>
                <w:rFonts w:ascii="ＭＳ 明朝" w:hAnsi="ＭＳ 明朝" w:cs="ＭＳ Ｐゴシック" w:hint="eastAsia"/>
                <w:kern w:val="0"/>
                <w:szCs w:val="21"/>
              </w:rPr>
              <w:t>※</w:t>
            </w:r>
            <w:r>
              <w:rPr>
                <w:rFonts w:ascii="ＭＳ 明朝" w:hAnsi="ＭＳ 明朝" w:cs="ＭＳ Ｐゴシック"/>
                <w:kern w:val="0"/>
                <w:szCs w:val="21"/>
              </w:rPr>
              <w:t>2)</w:t>
            </w:r>
          </w:p>
        </w:tc>
        <w:tc>
          <w:tcPr>
            <w:tcW w:w="1848" w:type="dxa"/>
            <w:tcBorders>
              <w:top w:val="single" w:sz="4" w:space="0" w:color="auto"/>
              <w:left w:val="nil"/>
              <w:bottom w:val="single" w:sz="4" w:space="0" w:color="auto"/>
              <w:right w:val="single" w:sz="4" w:space="0" w:color="auto"/>
            </w:tcBorders>
            <w:shd w:val="clear" w:color="auto" w:fill="auto"/>
            <w:vAlign w:val="center"/>
          </w:tcPr>
          <w:p w14:paraId="7A4581A1" w14:textId="77777777" w:rsidR="0045736D" w:rsidRPr="00F10013" w:rsidRDefault="0045736D" w:rsidP="00532F9A">
            <w:pPr>
              <w:widowControl/>
              <w:spacing w:line="240" w:lineRule="exact"/>
              <w:jc w:val="distribute"/>
              <w:rPr>
                <w:rFonts w:ascii="ＭＳ 明朝" w:hAnsi="ＭＳ 明朝" w:cs="ＭＳ Ｐゴシック"/>
                <w:kern w:val="0"/>
                <w:szCs w:val="21"/>
              </w:rPr>
            </w:pPr>
            <w:r>
              <w:rPr>
                <w:rFonts w:ascii="ＭＳ 明朝" w:hAnsi="ＭＳ 明朝" w:cs="ＭＳ Ｐゴシック" w:hint="eastAsia"/>
                <w:kern w:val="0"/>
                <w:szCs w:val="21"/>
              </w:rPr>
              <w:t>名称</w:t>
            </w:r>
          </w:p>
        </w:tc>
        <w:tc>
          <w:tcPr>
            <w:tcW w:w="5953" w:type="dxa"/>
            <w:gridSpan w:val="3"/>
            <w:tcBorders>
              <w:top w:val="single" w:sz="4" w:space="0" w:color="auto"/>
              <w:left w:val="nil"/>
              <w:bottom w:val="single" w:sz="4" w:space="0" w:color="auto"/>
              <w:right w:val="single" w:sz="4" w:space="0" w:color="auto"/>
            </w:tcBorders>
            <w:shd w:val="clear" w:color="auto" w:fill="auto"/>
            <w:noWrap/>
            <w:vAlign w:val="center"/>
          </w:tcPr>
          <w:p w14:paraId="578AEBDB" w14:textId="68C3C03E" w:rsidR="0045736D" w:rsidRPr="0045736D" w:rsidRDefault="0045736D" w:rsidP="00532F9A">
            <w:pPr>
              <w:widowControl/>
              <w:spacing w:line="240" w:lineRule="exact"/>
              <w:ind w:rightChars="87" w:right="183"/>
              <w:rPr>
                <w:rFonts w:ascii="ＭＳ 明朝" w:hAnsi="ＭＳ 明朝" w:cs="ＭＳ Ｐゴシック"/>
                <w:kern w:val="0"/>
                <w:szCs w:val="21"/>
              </w:rPr>
            </w:pPr>
          </w:p>
        </w:tc>
      </w:tr>
      <w:tr w:rsidR="0045736D" w:rsidRPr="00F10013" w14:paraId="12337182" w14:textId="77777777" w:rsidTr="00532F9A">
        <w:trPr>
          <w:trHeight w:val="397"/>
        </w:trPr>
        <w:tc>
          <w:tcPr>
            <w:tcW w:w="1473" w:type="dxa"/>
            <w:vMerge/>
            <w:tcBorders>
              <w:left w:val="single" w:sz="4" w:space="0" w:color="auto"/>
              <w:right w:val="single" w:sz="4" w:space="0" w:color="auto"/>
            </w:tcBorders>
            <w:vAlign w:val="center"/>
          </w:tcPr>
          <w:p w14:paraId="65DCD7BD" w14:textId="77777777" w:rsidR="0045736D" w:rsidRPr="00F10013" w:rsidRDefault="0045736D" w:rsidP="00532F9A">
            <w:pPr>
              <w:widowControl/>
              <w:spacing w:line="240" w:lineRule="exact"/>
              <w:jc w:val="left"/>
              <w:rPr>
                <w:rFonts w:ascii="ＭＳ 明朝" w:hAnsi="ＭＳ 明朝" w:cs="ＭＳ Ｐゴシック"/>
                <w:kern w:val="0"/>
                <w:szCs w:val="21"/>
              </w:rPr>
            </w:pPr>
          </w:p>
        </w:tc>
        <w:tc>
          <w:tcPr>
            <w:tcW w:w="1848" w:type="dxa"/>
            <w:tcBorders>
              <w:top w:val="single" w:sz="4" w:space="0" w:color="auto"/>
              <w:left w:val="nil"/>
              <w:bottom w:val="single" w:sz="4" w:space="0" w:color="auto"/>
              <w:right w:val="single" w:sz="4" w:space="0" w:color="auto"/>
            </w:tcBorders>
            <w:shd w:val="clear" w:color="auto" w:fill="auto"/>
            <w:noWrap/>
            <w:vAlign w:val="center"/>
          </w:tcPr>
          <w:p w14:paraId="644D51B0" w14:textId="77777777" w:rsidR="0045736D" w:rsidRPr="00F10013" w:rsidRDefault="0045736D" w:rsidP="00532F9A">
            <w:pPr>
              <w:widowControl/>
              <w:spacing w:line="240" w:lineRule="exact"/>
              <w:jc w:val="distribute"/>
              <w:rPr>
                <w:rFonts w:ascii="ＭＳ 明朝" w:hAnsi="ＭＳ 明朝" w:cs="ＭＳ Ｐゴシック"/>
                <w:kern w:val="0"/>
                <w:szCs w:val="21"/>
              </w:rPr>
            </w:pPr>
            <w:r>
              <w:rPr>
                <w:rFonts w:ascii="ＭＳ 明朝" w:hAnsi="ＭＳ 明朝" w:cs="ＭＳ Ｐゴシック" w:hint="eastAsia"/>
                <w:kern w:val="0"/>
                <w:szCs w:val="21"/>
              </w:rPr>
              <w:t>設置場所</w:t>
            </w:r>
          </w:p>
        </w:tc>
        <w:tc>
          <w:tcPr>
            <w:tcW w:w="5953" w:type="dxa"/>
            <w:gridSpan w:val="3"/>
            <w:tcBorders>
              <w:top w:val="single" w:sz="4" w:space="0" w:color="auto"/>
              <w:left w:val="nil"/>
              <w:bottom w:val="single" w:sz="4" w:space="0" w:color="auto"/>
              <w:right w:val="single" w:sz="4" w:space="0" w:color="auto"/>
            </w:tcBorders>
            <w:shd w:val="clear" w:color="auto" w:fill="auto"/>
            <w:noWrap/>
            <w:vAlign w:val="center"/>
          </w:tcPr>
          <w:p w14:paraId="0543B996" w14:textId="38B3039C" w:rsidR="0045736D" w:rsidRPr="0045736D" w:rsidRDefault="0045736D" w:rsidP="00532F9A">
            <w:pPr>
              <w:widowControl/>
              <w:spacing w:line="240" w:lineRule="exact"/>
              <w:rPr>
                <w:rFonts w:ascii="ＭＳ 明朝" w:hAnsi="ＭＳ 明朝" w:cs="ＭＳ Ｐゴシック"/>
                <w:kern w:val="0"/>
                <w:szCs w:val="21"/>
              </w:rPr>
            </w:pPr>
          </w:p>
        </w:tc>
      </w:tr>
      <w:tr w:rsidR="0045736D" w:rsidRPr="00F10013" w14:paraId="03D2D06F" w14:textId="77777777" w:rsidTr="00532F9A">
        <w:trPr>
          <w:trHeight w:val="397"/>
        </w:trPr>
        <w:tc>
          <w:tcPr>
            <w:tcW w:w="1473" w:type="dxa"/>
            <w:vMerge/>
            <w:tcBorders>
              <w:left w:val="single" w:sz="4" w:space="0" w:color="auto"/>
              <w:right w:val="single" w:sz="4" w:space="0" w:color="auto"/>
            </w:tcBorders>
            <w:vAlign w:val="center"/>
          </w:tcPr>
          <w:p w14:paraId="5A963CAD" w14:textId="77777777" w:rsidR="0045736D" w:rsidRPr="00F10013" w:rsidRDefault="0045736D" w:rsidP="00532F9A">
            <w:pPr>
              <w:widowControl/>
              <w:spacing w:line="240" w:lineRule="exact"/>
              <w:jc w:val="left"/>
              <w:rPr>
                <w:rFonts w:ascii="ＭＳ 明朝" w:hAnsi="ＭＳ 明朝" w:cs="ＭＳ Ｐゴシック"/>
                <w:kern w:val="0"/>
                <w:szCs w:val="21"/>
              </w:rPr>
            </w:pPr>
          </w:p>
        </w:tc>
        <w:tc>
          <w:tcPr>
            <w:tcW w:w="1848" w:type="dxa"/>
            <w:tcBorders>
              <w:top w:val="single" w:sz="4" w:space="0" w:color="auto"/>
              <w:left w:val="nil"/>
              <w:bottom w:val="single" w:sz="4" w:space="0" w:color="auto"/>
              <w:right w:val="single" w:sz="4" w:space="0" w:color="auto"/>
            </w:tcBorders>
            <w:shd w:val="clear" w:color="auto" w:fill="auto"/>
            <w:noWrap/>
            <w:vAlign w:val="center"/>
          </w:tcPr>
          <w:p w14:paraId="50A29861" w14:textId="77777777" w:rsidR="0045736D" w:rsidRPr="00F10013" w:rsidRDefault="0045736D" w:rsidP="00532F9A">
            <w:pPr>
              <w:widowControl/>
              <w:spacing w:line="240" w:lineRule="exact"/>
              <w:jc w:val="distribute"/>
              <w:rPr>
                <w:rFonts w:ascii="ＭＳ 明朝" w:hAnsi="ＭＳ 明朝" w:cs="ＭＳ Ｐゴシック"/>
                <w:kern w:val="0"/>
                <w:szCs w:val="21"/>
              </w:rPr>
            </w:pPr>
            <w:r>
              <w:rPr>
                <w:rFonts w:ascii="ＭＳ 明朝" w:hAnsi="ＭＳ 明朝" w:cs="ＭＳ Ｐゴシック" w:hint="eastAsia"/>
                <w:kern w:val="0"/>
                <w:szCs w:val="21"/>
              </w:rPr>
              <w:t>最大受電電力</w:t>
            </w:r>
          </w:p>
        </w:tc>
        <w:tc>
          <w:tcPr>
            <w:tcW w:w="2551" w:type="dxa"/>
            <w:tcBorders>
              <w:top w:val="single" w:sz="4" w:space="0" w:color="auto"/>
              <w:left w:val="nil"/>
              <w:bottom w:val="single" w:sz="4" w:space="0" w:color="auto"/>
              <w:right w:val="single" w:sz="4" w:space="0" w:color="auto"/>
            </w:tcBorders>
            <w:shd w:val="clear" w:color="auto" w:fill="auto"/>
            <w:noWrap/>
            <w:vAlign w:val="center"/>
          </w:tcPr>
          <w:p w14:paraId="08BCB1C9" w14:textId="6D35FFE1" w:rsidR="0045736D" w:rsidRPr="0045736D" w:rsidRDefault="0045736D" w:rsidP="0045736D">
            <w:pPr>
              <w:widowControl/>
              <w:spacing w:line="240" w:lineRule="exact"/>
              <w:ind w:firstLineChars="400" w:firstLine="840"/>
              <w:rPr>
                <w:rFonts w:ascii="ＭＳ 明朝" w:hAnsi="ＭＳ 明朝" w:cs="ＭＳ Ｐゴシック"/>
                <w:kern w:val="0"/>
                <w:szCs w:val="21"/>
              </w:rPr>
            </w:pPr>
            <w:r w:rsidRPr="0045736D">
              <w:rPr>
                <w:rFonts w:ascii="ＭＳ 明朝" w:hAnsi="ＭＳ 明朝" w:cs="ＭＳ Ｐゴシック" w:hint="eastAsia"/>
                <w:kern w:val="0"/>
                <w:szCs w:val="21"/>
              </w:rPr>
              <w:t xml:space="preserve"> </w:t>
            </w:r>
            <w:r w:rsidRPr="0045736D">
              <w:rPr>
                <w:rFonts w:ascii="ＭＳ 明朝" w:hAnsi="ＭＳ 明朝" w:cs="ＭＳ Ｐゴシック"/>
                <w:kern w:val="0"/>
                <w:szCs w:val="21"/>
              </w:rPr>
              <w:t>[</w:t>
            </w:r>
            <w:r w:rsidRPr="0045736D">
              <w:rPr>
                <w:rFonts w:ascii="ＭＳ 明朝" w:hAnsi="ＭＳ 明朝" w:cs="ＭＳ Ｐゴシック" w:hint="eastAsia"/>
                <w:kern w:val="0"/>
                <w:szCs w:val="21"/>
              </w:rPr>
              <w:t>k</w:t>
            </w:r>
            <w:r w:rsidRPr="0045736D">
              <w:rPr>
                <w:rFonts w:ascii="ＭＳ 明朝" w:hAnsi="ＭＳ 明朝" w:cs="ＭＳ Ｐゴシック"/>
                <w:kern w:val="0"/>
                <w:szCs w:val="21"/>
              </w:rPr>
              <w:t>W]</w:t>
            </w:r>
          </w:p>
        </w:tc>
        <w:tc>
          <w:tcPr>
            <w:tcW w:w="1559" w:type="dxa"/>
            <w:tcBorders>
              <w:top w:val="single" w:sz="4" w:space="0" w:color="auto"/>
              <w:left w:val="nil"/>
              <w:bottom w:val="single" w:sz="4" w:space="0" w:color="auto"/>
              <w:right w:val="single" w:sz="4" w:space="0" w:color="auto"/>
            </w:tcBorders>
            <w:shd w:val="clear" w:color="auto" w:fill="auto"/>
            <w:vAlign w:val="center"/>
          </w:tcPr>
          <w:p w14:paraId="49FD18C0" w14:textId="77777777" w:rsidR="0045736D" w:rsidRPr="0045736D" w:rsidRDefault="0045736D" w:rsidP="00532F9A">
            <w:pPr>
              <w:widowControl/>
              <w:spacing w:line="240" w:lineRule="exact"/>
              <w:jc w:val="distribute"/>
              <w:rPr>
                <w:rFonts w:ascii="ＭＳ 明朝" w:hAnsi="ＭＳ 明朝" w:cs="ＭＳ Ｐゴシック"/>
                <w:kern w:val="0"/>
                <w:szCs w:val="21"/>
              </w:rPr>
            </w:pPr>
            <w:r w:rsidRPr="0045736D">
              <w:rPr>
                <w:rFonts w:ascii="ＭＳ 明朝" w:hAnsi="ＭＳ 明朝" w:cs="ＭＳ Ｐゴシック" w:hint="eastAsia"/>
                <w:kern w:val="0"/>
                <w:szCs w:val="21"/>
              </w:rPr>
              <w:t>受電電圧</w:t>
            </w:r>
          </w:p>
        </w:tc>
        <w:tc>
          <w:tcPr>
            <w:tcW w:w="1843" w:type="dxa"/>
            <w:tcBorders>
              <w:top w:val="single" w:sz="4" w:space="0" w:color="auto"/>
              <w:left w:val="nil"/>
              <w:bottom w:val="single" w:sz="4" w:space="0" w:color="auto"/>
              <w:right w:val="single" w:sz="4" w:space="0" w:color="auto"/>
            </w:tcBorders>
            <w:shd w:val="clear" w:color="auto" w:fill="auto"/>
            <w:vAlign w:val="center"/>
          </w:tcPr>
          <w:p w14:paraId="0DAB6874" w14:textId="48631CA4" w:rsidR="0045736D" w:rsidRPr="0045736D" w:rsidRDefault="0045736D" w:rsidP="0045736D">
            <w:pPr>
              <w:widowControl/>
              <w:spacing w:line="240" w:lineRule="exact"/>
              <w:ind w:firstLineChars="200" w:firstLine="420"/>
              <w:rPr>
                <w:rFonts w:ascii="ＭＳ 明朝" w:hAnsi="ＭＳ 明朝" w:cs="ＭＳ Ｐゴシック"/>
                <w:kern w:val="0"/>
                <w:szCs w:val="21"/>
              </w:rPr>
            </w:pPr>
            <w:r w:rsidRPr="0045736D">
              <w:rPr>
                <w:rFonts w:ascii="ＭＳ 明朝" w:hAnsi="ＭＳ 明朝" w:cs="ＭＳ Ｐゴシック" w:hint="eastAsia"/>
                <w:kern w:val="0"/>
                <w:szCs w:val="21"/>
              </w:rPr>
              <w:t xml:space="preserve"> </w:t>
            </w:r>
            <w:r w:rsidRPr="0045736D">
              <w:rPr>
                <w:rFonts w:ascii="ＭＳ 明朝" w:hAnsi="ＭＳ 明朝" w:cs="ＭＳ Ｐゴシック"/>
                <w:kern w:val="0"/>
                <w:szCs w:val="21"/>
              </w:rPr>
              <w:t>[kV]</w:t>
            </w:r>
          </w:p>
        </w:tc>
      </w:tr>
      <w:tr w:rsidR="0045736D" w:rsidRPr="00F10013" w14:paraId="5AD1BDBF" w14:textId="77777777" w:rsidTr="00532F9A">
        <w:trPr>
          <w:trHeight w:val="397"/>
        </w:trPr>
        <w:tc>
          <w:tcPr>
            <w:tcW w:w="1473" w:type="dxa"/>
            <w:vMerge/>
            <w:tcBorders>
              <w:left w:val="single" w:sz="4" w:space="0" w:color="auto"/>
              <w:right w:val="single" w:sz="4" w:space="0" w:color="auto"/>
            </w:tcBorders>
            <w:vAlign w:val="center"/>
          </w:tcPr>
          <w:p w14:paraId="4992DED5" w14:textId="77777777" w:rsidR="0045736D" w:rsidRPr="00F10013" w:rsidRDefault="0045736D" w:rsidP="00532F9A">
            <w:pPr>
              <w:widowControl/>
              <w:spacing w:line="240" w:lineRule="exact"/>
              <w:jc w:val="left"/>
              <w:rPr>
                <w:rFonts w:ascii="ＭＳ 明朝" w:hAnsi="ＭＳ 明朝" w:cs="ＭＳ Ｐゴシック"/>
                <w:kern w:val="0"/>
                <w:szCs w:val="21"/>
              </w:rPr>
            </w:pPr>
          </w:p>
        </w:tc>
        <w:tc>
          <w:tcPr>
            <w:tcW w:w="1848" w:type="dxa"/>
            <w:tcBorders>
              <w:top w:val="single" w:sz="4" w:space="0" w:color="auto"/>
              <w:left w:val="nil"/>
              <w:bottom w:val="single" w:sz="4" w:space="0" w:color="auto"/>
              <w:right w:val="single" w:sz="4" w:space="0" w:color="auto"/>
            </w:tcBorders>
            <w:shd w:val="clear" w:color="auto" w:fill="auto"/>
            <w:noWrap/>
            <w:vAlign w:val="center"/>
          </w:tcPr>
          <w:p w14:paraId="227B672D" w14:textId="77777777" w:rsidR="0045736D" w:rsidRDefault="0045736D" w:rsidP="00532F9A">
            <w:pPr>
              <w:widowControl/>
              <w:spacing w:line="240" w:lineRule="exact"/>
              <w:jc w:val="distribute"/>
              <w:rPr>
                <w:rFonts w:ascii="ＭＳ 明朝" w:hAnsi="ＭＳ 明朝" w:cs="ＭＳ Ｐゴシック"/>
                <w:kern w:val="0"/>
                <w:szCs w:val="21"/>
              </w:rPr>
            </w:pPr>
            <w:r>
              <w:rPr>
                <w:rFonts w:ascii="ＭＳ 明朝" w:hAnsi="ＭＳ 明朝" w:cs="ＭＳ Ｐゴシック" w:hint="eastAsia"/>
                <w:kern w:val="0"/>
                <w:szCs w:val="21"/>
              </w:rPr>
              <w:t>電源種別</w:t>
            </w:r>
          </w:p>
        </w:tc>
        <w:tc>
          <w:tcPr>
            <w:tcW w:w="5953" w:type="dxa"/>
            <w:gridSpan w:val="3"/>
            <w:tcBorders>
              <w:top w:val="single" w:sz="4" w:space="0" w:color="auto"/>
              <w:left w:val="nil"/>
              <w:bottom w:val="single" w:sz="4" w:space="0" w:color="auto"/>
              <w:right w:val="single" w:sz="4" w:space="0" w:color="auto"/>
            </w:tcBorders>
            <w:shd w:val="clear" w:color="auto" w:fill="auto"/>
            <w:noWrap/>
            <w:vAlign w:val="center"/>
          </w:tcPr>
          <w:p w14:paraId="7331DBFF" w14:textId="395DAB62" w:rsidR="0045736D" w:rsidRPr="0045736D" w:rsidRDefault="0045736D" w:rsidP="00532F9A">
            <w:pPr>
              <w:widowControl/>
              <w:spacing w:line="240" w:lineRule="exact"/>
              <w:rPr>
                <w:rFonts w:ascii="ＭＳ 明朝" w:hAnsi="ＭＳ 明朝" w:cs="ＭＳ Ｐゴシック"/>
                <w:kern w:val="0"/>
                <w:szCs w:val="21"/>
              </w:rPr>
            </w:pPr>
          </w:p>
        </w:tc>
      </w:tr>
      <w:tr w:rsidR="0045736D" w:rsidRPr="00F10013" w14:paraId="3201C894" w14:textId="77777777" w:rsidTr="00532F9A">
        <w:trPr>
          <w:trHeight w:val="397"/>
        </w:trPr>
        <w:tc>
          <w:tcPr>
            <w:tcW w:w="1473" w:type="dxa"/>
            <w:vMerge/>
            <w:tcBorders>
              <w:left w:val="single" w:sz="4" w:space="0" w:color="auto"/>
              <w:right w:val="single" w:sz="4" w:space="0" w:color="auto"/>
            </w:tcBorders>
            <w:vAlign w:val="center"/>
          </w:tcPr>
          <w:p w14:paraId="3B6928D2" w14:textId="77777777" w:rsidR="0045736D" w:rsidRPr="00F10013" w:rsidRDefault="0045736D" w:rsidP="00532F9A">
            <w:pPr>
              <w:widowControl/>
              <w:spacing w:line="240" w:lineRule="exact"/>
              <w:jc w:val="left"/>
              <w:rPr>
                <w:rFonts w:ascii="ＭＳ 明朝" w:hAnsi="ＭＳ 明朝" w:cs="ＭＳ Ｐゴシック"/>
                <w:kern w:val="0"/>
                <w:szCs w:val="21"/>
              </w:rPr>
            </w:pPr>
          </w:p>
        </w:tc>
        <w:tc>
          <w:tcPr>
            <w:tcW w:w="1848" w:type="dxa"/>
            <w:tcBorders>
              <w:top w:val="single" w:sz="4" w:space="0" w:color="auto"/>
              <w:left w:val="nil"/>
              <w:bottom w:val="single" w:sz="4" w:space="0" w:color="auto"/>
              <w:right w:val="single" w:sz="4" w:space="0" w:color="auto"/>
            </w:tcBorders>
            <w:shd w:val="clear" w:color="auto" w:fill="auto"/>
            <w:noWrap/>
            <w:vAlign w:val="center"/>
          </w:tcPr>
          <w:p w14:paraId="4C4FD15C" w14:textId="77777777" w:rsidR="0045736D" w:rsidRPr="00F10013" w:rsidRDefault="0045736D" w:rsidP="00532F9A">
            <w:pPr>
              <w:widowControl/>
              <w:spacing w:line="240" w:lineRule="exact"/>
              <w:jc w:val="distribute"/>
              <w:rPr>
                <w:rFonts w:ascii="ＭＳ 明朝" w:hAnsi="ＭＳ 明朝" w:cs="ＭＳ Ｐゴシック"/>
                <w:kern w:val="0"/>
                <w:szCs w:val="21"/>
              </w:rPr>
            </w:pPr>
            <w:r>
              <w:rPr>
                <w:rFonts w:ascii="ＭＳ 明朝" w:hAnsi="ＭＳ 明朝" w:cs="ＭＳ Ｐゴシック" w:hint="eastAsia"/>
                <w:kern w:val="0"/>
                <w:szCs w:val="21"/>
              </w:rPr>
              <w:t>出力制御順(※3)</w:t>
            </w:r>
          </w:p>
        </w:tc>
        <w:sdt>
          <w:sdtPr>
            <w:rPr>
              <w:rFonts w:ascii="ＭＳ 明朝" w:hAnsi="ＭＳ 明朝" w:cs="ＭＳ Ｐゴシック"/>
              <w:kern w:val="0"/>
              <w:szCs w:val="21"/>
            </w:rPr>
            <w:alias w:val="出力制御順"/>
            <w:tag w:val="出力制御順"/>
            <w:id w:val="1930072966"/>
            <w:placeholder>
              <w:docPart w:val="A5A6BC14B0CA4D40B136FA67054B6F0F"/>
            </w:placeholder>
            <w:showingPlcHdr/>
            <w15:color w:val="FF99CC"/>
            <w:dropDownList>
              <w:listItem w:value="アイテムを選択してください。"/>
              <w:listItem w:displayText="①調整電源" w:value="①調整電源"/>
              <w:listItem w:displayText="②ノンファーム型接続の非調整電源（②-1, 2）" w:value="②ノンファーム型接続の非調整電源（②-1, 2）"/>
              <w:listItem w:displayText="④ノンファーム型接続の非調整電源のうち、バイオマス電源（専焼、地域資源(出力制御困難なものを除く)）" w:value="④ノンファーム型接続の非調整電源のうち、バイオマス電源（専焼、地域資源(出力制御困難なものを除く)）"/>
              <w:listItem w:displayText="⑤ノンファーム型接続の非調整電源のうち、自然変動電源（太陽光、風力）" w:value="⑤ノンファーム型接続の非調整電源のうち、自然変動電源（太陽光、風力）"/>
              <w:listItem w:displayText="⑥ノンファーム型接続の非調整電源のうち、バイオマス電源（地域資源(出力制御困難なもの)および長期固定電源" w:value="⑥ノンファーム型接続の非調整電源のうち、バイオマス電源（地域資源(出力制御困難なもの)および長期固定電源"/>
            </w:dropDownList>
          </w:sdtPr>
          <w:sdtEndPr/>
          <w:sdtContent>
            <w:tc>
              <w:tcPr>
                <w:tcW w:w="5953" w:type="dxa"/>
                <w:gridSpan w:val="3"/>
                <w:tcBorders>
                  <w:top w:val="single" w:sz="4" w:space="0" w:color="auto"/>
                  <w:left w:val="nil"/>
                  <w:bottom w:val="single" w:sz="4" w:space="0" w:color="auto"/>
                  <w:right w:val="single" w:sz="4" w:space="0" w:color="auto"/>
                </w:tcBorders>
                <w:shd w:val="clear" w:color="auto" w:fill="auto"/>
                <w:noWrap/>
                <w:vAlign w:val="center"/>
              </w:tcPr>
              <w:p w14:paraId="2D1FA4CB" w14:textId="45A0B570" w:rsidR="0045736D" w:rsidRPr="0016457A" w:rsidRDefault="0045736D" w:rsidP="00532F9A">
                <w:pPr>
                  <w:widowControl/>
                  <w:spacing w:line="240" w:lineRule="exact"/>
                  <w:ind w:left="210" w:hangingChars="100" w:hanging="210"/>
                  <w:rPr>
                    <w:rFonts w:ascii="ＭＳ 明朝" w:hAnsi="ＭＳ 明朝" w:cs="ＭＳ Ｐゴシック"/>
                    <w:color w:val="FF0000"/>
                    <w:kern w:val="0"/>
                    <w:szCs w:val="21"/>
                  </w:rPr>
                </w:pPr>
                <w:r w:rsidRPr="00653037">
                  <w:rPr>
                    <w:rStyle w:val="af"/>
                    <w:rFonts w:hint="eastAsia"/>
                  </w:rPr>
                  <w:t>アイテムを選択してください。</w:t>
                </w:r>
              </w:p>
            </w:tc>
          </w:sdtContent>
        </w:sdt>
      </w:tr>
      <w:tr w:rsidR="0045736D" w:rsidRPr="00F10013" w14:paraId="342A8D81" w14:textId="77777777" w:rsidTr="00532F9A">
        <w:trPr>
          <w:trHeight w:val="454"/>
        </w:trPr>
        <w:tc>
          <w:tcPr>
            <w:tcW w:w="33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789E86" w14:textId="77777777" w:rsidR="0045736D" w:rsidRPr="00411FDF" w:rsidRDefault="0045736D" w:rsidP="00532F9A">
            <w:pPr>
              <w:widowControl/>
              <w:spacing w:line="240" w:lineRule="exact"/>
              <w:jc w:val="distribute"/>
              <w:rPr>
                <w:rFonts w:ascii="ＭＳ 明朝" w:hAnsi="ＭＳ 明朝" w:cs="ＭＳ Ｐゴシック"/>
                <w:w w:val="80"/>
                <w:kern w:val="0"/>
                <w:szCs w:val="21"/>
              </w:rPr>
            </w:pPr>
            <w:r>
              <w:rPr>
                <w:rFonts w:ascii="ＭＳ 明朝" w:hAnsi="ＭＳ 明朝" w:cs="ＭＳ Ｐゴシック" w:hint="eastAsia"/>
                <w:kern w:val="0"/>
                <w:szCs w:val="21"/>
              </w:rPr>
              <w:t>概要検討回答日</w:t>
            </w:r>
          </w:p>
        </w:tc>
        <w:tc>
          <w:tcPr>
            <w:tcW w:w="5953" w:type="dxa"/>
            <w:gridSpan w:val="3"/>
            <w:tcBorders>
              <w:top w:val="single" w:sz="4" w:space="0" w:color="auto"/>
              <w:left w:val="nil"/>
              <w:bottom w:val="single" w:sz="4" w:space="0" w:color="auto"/>
              <w:right w:val="single" w:sz="4" w:space="0" w:color="auto"/>
            </w:tcBorders>
            <w:shd w:val="clear" w:color="auto" w:fill="auto"/>
            <w:noWrap/>
            <w:vAlign w:val="center"/>
          </w:tcPr>
          <w:p w14:paraId="73663C77" w14:textId="11DAD1A4" w:rsidR="0045736D" w:rsidRPr="00F10013" w:rsidRDefault="00F2239B" w:rsidP="00532F9A">
            <w:pPr>
              <w:widowControl/>
              <w:spacing w:line="240" w:lineRule="exact"/>
              <w:rPr>
                <w:rFonts w:ascii="ＭＳ 明朝" w:hAnsi="ＭＳ 明朝" w:cs="ＭＳ Ｐゴシック"/>
                <w:kern w:val="0"/>
                <w:szCs w:val="21"/>
              </w:rPr>
            </w:pPr>
            <w:r>
              <w:rPr>
                <w:rFonts w:ascii="ＭＳ 明朝" w:hAnsi="ＭＳ 明朝" w:cs="ＭＳ Ｐゴシック" w:hint="eastAsia"/>
                <w:kern w:val="0"/>
                <w:szCs w:val="21"/>
              </w:rPr>
              <w:t xml:space="preserve">　　　　年　　月　　日</w:t>
            </w:r>
          </w:p>
        </w:tc>
      </w:tr>
      <w:tr w:rsidR="0045736D" w:rsidRPr="00F10013" w14:paraId="4BA24B5E" w14:textId="77777777" w:rsidTr="00532F9A">
        <w:trPr>
          <w:trHeight w:val="454"/>
        </w:trPr>
        <w:tc>
          <w:tcPr>
            <w:tcW w:w="33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835378" w14:textId="77777777" w:rsidR="0045736D" w:rsidRDefault="0045736D" w:rsidP="00532F9A">
            <w:pPr>
              <w:widowControl/>
              <w:spacing w:line="240" w:lineRule="exact"/>
              <w:jc w:val="center"/>
              <w:rPr>
                <w:rFonts w:ascii="ＭＳ 明朝" w:hAnsi="ＭＳ 明朝" w:cs="ＭＳ Ｐゴシック"/>
                <w:kern w:val="0"/>
                <w:szCs w:val="21"/>
              </w:rPr>
            </w:pPr>
            <w:r>
              <w:rPr>
                <w:rFonts w:ascii="ＭＳ 明朝" w:hAnsi="ＭＳ 明朝" w:cs="ＭＳ Ｐゴシック" w:hint="eastAsia"/>
                <w:kern w:val="0"/>
                <w:szCs w:val="21"/>
              </w:rPr>
              <w:t>添　付　資　料</w:t>
            </w:r>
          </w:p>
        </w:tc>
        <w:tc>
          <w:tcPr>
            <w:tcW w:w="5953" w:type="dxa"/>
            <w:gridSpan w:val="3"/>
            <w:tcBorders>
              <w:top w:val="single" w:sz="4" w:space="0" w:color="auto"/>
              <w:left w:val="nil"/>
              <w:bottom w:val="single" w:sz="4" w:space="0" w:color="auto"/>
              <w:right w:val="single" w:sz="4" w:space="0" w:color="auto"/>
            </w:tcBorders>
            <w:shd w:val="clear" w:color="auto" w:fill="auto"/>
            <w:noWrap/>
            <w:vAlign w:val="center"/>
          </w:tcPr>
          <w:p w14:paraId="4C2618FB" w14:textId="77777777" w:rsidR="0045736D" w:rsidRDefault="0045736D" w:rsidP="00532F9A">
            <w:pPr>
              <w:widowControl/>
              <w:spacing w:line="240" w:lineRule="exact"/>
              <w:ind w:left="466" w:hangingChars="222" w:hanging="466"/>
              <w:rPr>
                <w:rFonts w:ascii="ＭＳ 明朝" w:hAnsi="ＭＳ 明朝" w:cs="ＭＳ Ｐゴシック"/>
                <w:kern w:val="0"/>
                <w:szCs w:val="21"/>
              </w:rPr>
            </w:pPr>
            <w:r>
              <w:rPr>
                <w:rFonts w:ascii="ＭＳ 明朝" w:hAnsi="ＭＳ 明朝" w:cs="ＭＳ Ｐゴシック" w:hint="eastAsia"/>
                <w:kern w:val="0"/>
                <w:szCs w:val="21"/>
              </w:rPr>
              <w:t>例）</w:t>
            </w:r>
            <w:r w:rsidRPr="00954BFE">
              <w:rPr>
                <w:rFonts w:ascii="ＭＳ 明朝" w:hAnsi="ＭＳ 明朝" w:cs="ＭＳ Ｐゴシック" w:hint="eastAsia"/>
                <w:kern w:val="0"/>
                <w:szCs w:val="21"/>
              </w:rPr>
              <w:t>概要検討</w:t>
            </w:r>
            <w:r>
              <w:rPr>
                <w:rFonts w:ascii="ＭＳ 明朝" w:hAnsi="ＭＳ 明朝" w:cs="ＭＳ Ｐゴシック" w:hint="eastAsia"/>
                <w:kern w:val="0"/>
                <w:szCs w:val="21"/>
              </w:rPr>
              <w:t>申込み</w:t>
            </w:r>
            <w:r w:rsidRPr="00954BFE">
              <w:rPr>
                <w:rFonts w:ascii="ＭＳ 明朝" w:hAnsi="ＭＳ 明朝" w:cs="ＭＳ Ｐゴシック" w:hint="eastAsia"/>
                <w:kern w:val="0"/>
                <w:szCs w:val="21"/>
              </w:rPr>
              <w:t>に対する回答について（混雑緩和希望者提起による系統増強プロセス）</w:t>
            </w:r>
            <w:r>
              <w:rPr>
                <w:rFonts w:ascii="ＭＳ 明朝" w:hAnsi="ＭＳ 明朝" w:cs="ＭＳ Ｐゴシック" w:hint="eastAsia"/>
                <w:kern w:val="0"/>
                <w:szCs w:val="21"/>
              </w:rPr>
              <w:t>（写）</w:t>
            </w:r>
          </w:p>
          <w:p w14:paraId="6C992EB8" w14:textId="77777777" w:rsidR="0045736D" w:rsidRPr="00D72EFA" w:rsidRDefault="0045736D" w:rsidP="00532F9A">
            <w:pPr>
              <w:widowControl/>
              <w:spacing w:line="240" w:lineRule="exact"/>
              <w:ind w:left="466" w:hangingChars="222" w:hanging="466"/>
              <w:rPr>
                <w:rFonts w:ascii="ＭＳ 明朝" w:hAnsi="ＭＳ 明朝" w:cs="ＭＳ Ｐゴシック"/>
                <w:kern w:val="0"/>
                <w:szCs w:val="21"/>
              </w:rPr>
            </w:pPr>
            <w:r>
              <w:rPr>
                <w:rFonts w:ascii="ＭＳ 明朝" w:hAnsi="ＭＳ 明朝" w:cs="ＭＳ Ｐゴシック" w:hint="eastAsia"/>
                <w:kern w:val="0"/>
                <w:szCs w:val="21"/>
              </w:rPr>
              <w:t>例）負担可能上限額申告書（募集手続き省略の場合は不要）</w:t>
            </w:r>
          </w:p>
        </w:tc>
      </w:tr>
    </w:tbl>
    <w:p w14:paraId="2C323F2C" w14:textId="77777777" w:rsidR="0045736D" w:rsidRDefault="0045736D" w:rsidP="0045736D">
      <w:pPr>
        <w:spacing w:line="0" w:lineRule="atLeast"/>
        <w:ind w:leftChars="200" w:left="883" w:hangingChars="257" w:hanging="463"/>
        <w:rPr>
          <w:rFonts w:ascii="ＭＳ 明朝" w:hAnsi="ＭＳ 明朝"/>
          <w:sz w:val="18"/>
          <w:szCs w:val="18"/>
        </w:rPr>
      </w:pPr>
      <w:r w:rsidRPr="005766F5">
        <w:rPr>
          <w:rFonts w:ascii="ＭＳ 明朝" w:hAnsi="ＭＳ 明朝" w:hint="eastAsia"/>
          <w:sz w:val="18"/>
          <w:szCs w:val="18"/>
        </w:rPr>
        <w:t>※</w:t>
      </w:r>
      <w:r>
        <w:rPr>
          <w:rFonts w:ascii="ＭＳ 明朝" w:hAnsi="ＭＳ 明朝"/>
          <w:sz w:val="18"/>
          <w:szCs w:val="18"/>
        </w:rPr>
        <w:t>2</w:t>
      </w:r>
      <w:r w:rsidRPr="005766F5">
        <w:rPr>
          <w:rFonts w:ascii="ＭＳ 明朝" w:hAnsi="ＭＳ 明朝" w:hint="eastAsia"/>
          <w:sz w:val="18"/>
          <w:szCs w:val="18"/>
        </w:rPr>
        <w:t>．発電設備等の情報は</w:t>
      </w:r>
      <w:r>
        <w:rPr>
          <w:rFonts w:ascii="ＭＳ 明朝" w:hAnsi="ＭＳ 明朝" w:hint="eastAsia"/>
          <w:sz w:val="18"/>
          <w:szCs w:val="18"/>
        </w:rPr>
        <w:t>既契約の内容（連系開始前の場合は</w:t>
      </w:r>
      <w:r w:rsidRPr="005766F5">
        <w:rPr>
          <w:rFonts w:ascii="ＭＳ 明朝" w:hAnsi="ＭＳ 明朝" w:hint="eastAsia"/>
          <w:sz w:val="18"/>
          <w:szCs w:val="18"/>
        </w:rPr>
        <w:t>契約申込書の記載内容</w:t>
      </w:r>
      <w:r>
        <w:rPr>
          <w:rFonts w:ascii="ＭＳ 明朝" w:hAnsi="ＭＳ 明朝" w:hint="eastAsia"/>
          <w:sz w:val="18"/>
          <w:szCs w:val="18"/>
        </w:rPr>
        <w:t>）</w:t>
      </w:r>
      <w:r w:rsidRPr="005766F5">
        <w:rPr>
          <w:rFonts w:ascii="ＭＳ 明朝" w:hAnsi="ＭＳ 明朝" w:hint="eastAsia"/>
          <w:sz w:val="18"/>
          <w:szCs w:val="18"/>
        </w:rPr>
        <w:t>と整合させてください。</w:t>
      </w:r>
    </w:p>
    <w:p w14:paraId="1EAE55A6" w14:textId="77777777" w:rsidR="0045736D" w:rsidRPr="00372ACF" w:rsidRDefault="0045736D" w:rsidP="0045736D">
      <w:pPr>
        <w:spacing w:line="0" w:lineRule="atLeast"/>
        <w:ind w:leftChars="200" w:left="883" w:hangingChars="257" w:hanging="463"/>
        <w:rPr>
          <w:rFonts w:ascii="ＭＳ 明朝" w:hAnsi="ＭＳ 明朝"/>
          <w:sz w:val="18"/>
          <w:szCs w:val="18"/>
        </w:rPr>
      </w:pPr>
      <w:r>
        <w:rPr>
          <w:rFonts w:ascii="ＭＳ 明朝" w:hAnsi="ＭＳ 明朝" w:hint="eastAsia"/>
          <w:sz w:val="18"/>
          <w:szCs w:val="18"/>
        </w:rPr>
        <w:t>※</w:t>
      </w:r>
      <w:r>
        <w:rPr>
          <w:rFonts w:ascii="ＭＳ 明朝" w:hAnsi="ＭＳ 明朝"/>
          <w:sz w:val="18"/>
          <w:szCs w:val="18"/>
        </w:rPr>
        <w:t>3</w:t>
      </w:r>
      <w:r>
        <w:rPr>
          <w:rFonts w:ascii="ＭＳ 明朝" w:hAnsi="ＭＳ 明朝" w:hint="eastAsia"/>
          <w:sz w:val="18"/>
          <w:szCs w:val="18"/>
        </w:rPr>
        <w:t>．ローカル系統の混雑管理における</w:t>
      </w:r>
      <w:r w:rsidRPr="00365371">
        <w:rPr>
          <w:rFonts w:ascii="ＭＳ 明朝" w:hAnsi="ＭＳ 明朝" w:hint="eastAsia"/>
          <w:sz w:val="18"/>
          <w:szCs w:val="18"/>
        </w:rPr>
        <w:t>再給電方式（一定の順序）の出力制御順</w:t>
      </w:r>
    </w:p>
    <w:p w14:paraId="211892E7" w14:textId="77777777" w:rsidR="0045736D" w:rsidRPr="007E05C0" w:rsidRDefault="0045736D" w:rsidP="0045736D">
      <w:pPr>
        <w:spacing w:beforeLines="50" w:before="158" w:line="260" w:lineRule="exact"/>
        <w:rPr>
          <w:rFonts w:ascii="ＭＳ ゴシック" w:eastAsia="ＭＳ ゴシック" w:hAnsi="ＭＳ ゴシック"/>
          <w:sz w:val="24"/>
          <w:szCs w:val="21"/>
        </w:rPr>
      </w:pPr>
    </w:p>
    <w:p w14:paraId="46C87A57" w14:textId="77777777" w:rsidR="0045736D" w:rsidRPr="00A9518D" w:rsidRDefault="0045736D" w:rsidP="0045736D">
      <w:pPr>
        <w:rPr>
          <w:rFonts w:asciiTheme="majorEastAsia" w:eastAsiaTheme="majorEastAsia" w:hAnsiTheme="majorEastAsia"/>
          <w:sz w:val="24"/>
          <w:szCs w:val="21"/>
        </w:rPr>
      </w:pPr>
      <w:r w:rsidRPr="00A9518D">
        <w:rPr>
          <w:rFonts w:asciiTheme="majorEastAsia" w:eastAsiaTheme="majorEastAsia" w:hAnsiTheme="majorEastAsia" w:hint="eastAsia"/>
          <w:sz w:val="24"/>
          <w:szCs w:val="21"/>
        </w:rPr>
        <w:t>２</w:t>
      </w:r>
      <w:r>
        <w:rPr>
          <w:rFonts w:asciiTheme="majorEastAsia" w:eastAsiaTheme="majorEastAsia" w:hAnsiTheme="majorEastAsia" w:hint="eastAsia"/>
          <w:sz w:val="24"/>
          <w:szCs w:val="21"/>
        </w:rPr>
        <w:t>．</w:t>
      </w:r>
      <w:r w:rsidRPr="00A9518D">
        <w:rPr>
          <w:rFonts w:asciiTheme="majorEastAsia" w:eastAsiaTheme="majorEastAsia" w:hAnsiTheme="majorEastAsia" w:hint="eastAsia"/>
          <w:kern w:val="0"/>
          <w:sz w:val="24"/>
        </w:rPr>
        <w:t>追加混雑緩和希望者の募集手続きに関する</w:t>
      </w:r>
      <w:r w:rsidRPr="00A9518D">
        <w:rPr>
          <w:rFonts w:asciiTheme="majorEastAsia" w:eastAsiaTheme="majorEastAsia" w:hAnsiTheme="majorEastAsia" w:hint="eastAsia"/>
          <w:sz w:val="24"/>
          <w:szCs w:val="21"/>
        </w:rPr>
        <w:t>意思確認</w:t>
      </w:r>
    </w:p>
    <w:tbl>
      <w:tblPr>
        <w:tblStyle w:val="ad"/>
        <w:tblW w:w="9430" w:type="dxa"/>
        <w:tblInd w:w="630" w:type="dxa"/>
        <w:tblLook w:val="04A0" w:firstRow="1" w:lastRow="0" w:firstColumn="1" w:lastColumn="0" w:noHBand="0" w:noVBand="1"/>
      </w:tblPr>
      <w:tblGrid>
        <w:gridCol w:w="2626"/>
        <w:gridCol w:w="6804"/>
      </w:tblGrid>
      <w:tr w:rsidR="0045736D" w14:paraId="4F48028D" w14:textId="77777777" w:rsidTr="00532F9A">
        <w:trPr>
          <w:trHeight w:val="454"/>
        </w:trPr>
        <w:tc>
          <w:tcPr>
            <w:tcW w:w="2626" w:type="dxa"/>
            <w:tcBorders>
              <w:top w:val="single" w:sz="4" w:space="0" w:color="auto"/>
              <w:left w:val="single" w:sz="4" w:space="0" w:color="auto"/>
              <w:bottom w:val="single" w:sz="4" w:space="0" w:color="auto"/>
              <w:right w:val="single" w:sz="4" w:space="0" w:color="auto"/>
            </w:tcBorders>
            <w:vAlign w:val="center"/>
            <w:hideMark/>
          </w:tcPr>
          <w:p w14:paraId="140A2DF4" w14:textId="77777777" w:rsidR="0045736D" w:rsidRDefault="0045736D" w:rsidP="00532F9A">
            <w:pPr>
              <w:jc w:val="center"/>
              <w:rPr>
                <w:kern w:val="0"/>
              </w:rPr>
            </w:pPr>
            <w:r>
              <w:rPr>
                <w:rFonts w:hint="eastAsia"/>
                <w:kern w:val="0"/>
              </w:rPr>
              <w:t>追加混雑緩和希望者の</w:t>
            </w:r>
          </w:p>
          <w:p w14:paraId="6591B504" w14:textId="77777777" w:rsidR="0045736D" w:rsidRDefault="0045736D" w:rsidP="00532F9A">
            <w:pPr>
              <w:jc w:val="center"/>
              <w:rPr>
                <w:rFonts w:asciiTheme="minorEastAsia" w:eastAsiaTheme="minorEastAsia" w:hAnsiTheme="minorEastAsia"/>
                <w:szCs w:val="21"/>
              </w:rPr>
            </w:pPr>
            <w:r>
              <w:rPr>
                <w:rFonts w:hint="eastAsia"/>
                <w:kern w:val="0"/>
              </w:rPr>
              <w:t>募集手続き</w:t>
            </w:r>
          </w:p>
        </w:tc>
        <w:tc>
          <w:tcPr>
            <w:tcW w:w="6804" w:type="dxa"/>
            <w:tcBorders>
              <w:top w:val="single" w:sz="4" w:space="0" w:color="auto"/>
              <w:left w:val="single" w:sz="4" w:space="0" w:color="auto"/>
              <w:bottom w:val="single" w:sz="4" w:space="0" w:color="auto"/>
              <w:right w:val="single" w:sz="4" w:space="0" w:color="auto"/>
            </w:tcBorders>
            <w:vAlign w:val="center"/>
            <w:hideMark/>
          </w:tcPr>
          <w:p w14:paraId="21DA5051" w14:textId="02A758EB" w:rsidR="0045736D" w:rsidRDefault="0045736D" w:rsidP="00532F9A">
            <w:pPr>
              <w:jc w:val="center"/>
              <w:rPr>
                <w:rFonts w:asciiTheme="minorEastAsia" w:eastAsiaTheme="minorEastAsia" w:hAnsiTheme="minorEastAsia"/>
                <w:szCs w:val="21"/>
              </w:rPr>
            </w:pPr>
            <w:r>
              <w:rPr>
                <w:rFonts w:asciiTheme="minorEastAsia" w:eastAsiaTheme="minorEastAsia" w:hAnsiTheme="minorEastAsia" w:hint="eastAsia"/>
                <w:szCs w:val="21"/>
              </w:rPr>
              <w:t>募集実施　・　募集手続きの省略</w:t>
            </w:r>
          </w:p>
        </w:tc>
      </w:tr>
      <w:tr w:rsidR="0045736D" w14:paraId="4E253172" w14:textId="77777777" w:rsidTr="00532F9A">
        <w:trPr>
          <w:trHeight w:val="454"/>
        </w:trPr>
        <w:tc>
          <w:tcPr>
            <w:tcW w:w="2626" w:type="dxa"/>
            <w:tcBorders>
              <w:top w:val="single" w:sz="4" w:space="0" w:color="auto"/>
              <w:left w:val="single" w:sz="4" w:space="0" w:color="auto"/>
              <w:bottom w:val="single" w:sz="4" w:space="0" w:color="auto"/>
              <w:right w:val="single" w:sz="4" w:space="0" w:color="auto"/>
            </w:tcBorders>
            <w:vAlign w:val="center"/>
          </w:tcPr>
          <w:p w14:paraId="1896ADDF" w14:textId="77777777" w:rsidR="0045736D" w:rsidRDefault="0045736D" w:rsidP="00532F9A">
            <w:pPr>
              <w:jc w:val="center"/>
              <w:rPr>
                <w:kern w:val="0"/>
              </w:rPr>
            </w:pPr>
            <w:r>
              <w:rPr>
                <w:rFonts w:hint="eastAsia"/>
                <w:kern w:val="0"/>
              </w:rPr>
              <w:t>負担可能上限額</w:t>
            </w:r>
          </w:p>
          <w:p w14:paraId="679904E6" w14:textId="77777777" w:rsidR="0045736D" w:rsidRDefault="0045736D" w:rsidP="00532F9A">
            <w:pPr>
              <w:jc w:val="center"/>
              <w:rPr>
                <w:kern w:val="0"/>
              </w:rPr>
            </w:pPr>
            <w:r>
              <w:rPr>
                <w:rFonts w:asciiTheme="minorEastAsia" w:eastAsiaTheme="minorEastAsia" w:hAnsiTheme="minorEastAsia" w:hint="eastAsia"/>
                <w:szCs w:val="21"/>
              </w:rPr>
              <w:t>(※</w:t>
            </w:r>
            <w:r>
              <w:rPr>
                <w:rFonts w:asciiTheme="minorEastAsia" w:eastAsiaTheme="minorEastAsia" w:hAnsiTheme="minorEastAsia"/>
                <w:szCs w:val="21"/>
              </w:rPr>
              <w:t>4</w:t>
            </w:r>
            <w:r>
              <w:rPr>
                <w:rFonts w:asciiTheme="minorEastAsia" w:eastAsiaTheme="minorEastAsia" w:hAnsiTheme="minorEastAsia" w:hint="eastAsia"/>
                <w:szCs w:val="21"/>
              </w:rPr>
              <w:t>)</w:t>
            </w:r>
          </w:p>
        </w:tc>
        <w:tc>
          <w:tcPr>
            <w:tcW w:w="6804" w:type="dxa"/>
            <w:tcBorders>
              <w:top w:val="single" w:sz="4" w:space="0" w:color="auto"/>
              <w:left w:val="single" w:sz="4" w:space="0" w:color="auto"/>
              <w:bottom w:val="single" w:sz="4" w:space="0" w:color="auto"/>
              <w:right w:val="single" w:sz="4" w:space="0" w:color="auto"/>
            </w:tcBorders>
            <w:vAlign w:val="center"/>
          </w:tcPr>
          <w:p w14:paraId="745DD0EE" w14:textId="690AD62F" w:rsidR="0045736D" w:rsidRPr="00F51A41" w:rsidRDefault="0045736D" w:rsidP="00532F9A">
            <w:pPr>
              <w:jc w:val="center"/>
              <w:rPr>
                <w:rFonts w:ascii="ＭＳ 明朝" w:hAnsi="ＭＳ 明朝" w:cs="ＭＳ Ｐゴシック"/>
                <w:kern w:val="0"/>
                <w:szCs w:val="21"/>
              </w:rPr>
            </w:pPr>
            <w:r>
              <w:rPr>
                <w:rFonts w:hint="eastAsia"/>
                <w:noProof/>
              </w:rPr>
              <w:t>百万円（</w:t>
            </w:r>
            <w:r>
              <w:rPr>
                <w:rFonts w:ascii="ＭＳ 明朝" w:hAnsi="ＭＳ 明朝" w:cs="ＭＳ Ｐゴシック" w:hint="eastAsia"/>
                <w:kern w:val="0"/>
                <w:szCs w:val="21"/>
              </w:rPr>
              <w:t>負担可能上限額申告書を再掲）</w:t>
            </w:r>
          </w:p>
        </w:tc>
      </w:tr>
    </w:tbl>
    <w:p w14:paraId="03E6CD57" w14:textId="77777777" w:rsidR="0045736D" w:rsidRDefault="0045736D" w:rsidP="0045736D">
      <w:pPr>
        <w:spacing w:line="0" w:lineRule="atLeast"/>
        <w:ind w:leftChars="200" w:left="883" w:hangingChars="257" w:hanging="463"/>
        <w:rPr>
          <w:rFonts w:ascii="ＭＳ 明朝" w:hAnsi="ＭＳ 明朝"/>
          <w:sz w:val="18"/>
          <w:szCs w:val="18"/>
        </w:rPr>
      </w:pPr>
    </w:p>
    <w:p w14:paraId="48603DCC" w14:textId="77777777" w:rsidR="0045736D" w:rsidRDefault="0045736D" w:rsidP="0045736D">
      <w:pPr>
        <w:spacing w:line="0" w:lineRule="atLeast"/>
        <w:ind w:leftChars="200" w:left="883" w:hangingChars="257" w:hanging="463"/>
        <w:rPr>
          <w:rFonts w:ascii="ＭＳ 明朝" w:hAnsi="ＭＳ 明朝"/>
          <w:sz w:val="18"/>
          <w:szCs w:val="18"/>
        </w:rPr>
      </w:pPr>
      <w:r w:rsidRPr="005766F5">
        <w:rPr>
          <w:rFonts w:ascii="ＭＳ 明朝" w:hAnsi="ＭＳ 明朝" w:hint="eastAsia"/>
          <w:sz w:val="18"/>
          <w:szCs w:val="18"/>
        </w:rPr>
        <w:t>※</w:t>
      </w:r>
      <w:r>
        <w:rPr>
          <w:rFonts w:ascii="ＭＳ 明朝" w:hAnsi="ＭＳ 明朝" w:hint="eastAsia"/>
          <w:sz w:val="18"/>
          <w:szCs w:val="18"/>
        </w:rPr>
        <w:t>4</w:t>
      </w:r>
      <w:r w:rsidRPr="005766F5">
        <w:rPr>
          <w:rFonts w:ascii="ＭＳ 明朝" w:hAnsi="ＭＳ 明朝" w:hint="eastAsia"/>
          <w:sz w:val="18"/>
          <w:szCs w:val="18"/>
        </w:rPr>
        <w:t>．</w:t>
      </w:r>
      <w:r>
        <w:rPr>
          <w:rFonts w:ascii="ＭＳ 明朝" w:hAnsi="ＭＳ 明朝" w:hint="eastAsia"/>
          <w:sz w:val="18"/>
          <w:szCs w:val="18"/>
        </w:rPr>
        <w:t>募集実施を選択した場合に記載し、本申込書と併せて「負担可能上限額申告書」を提出してください。また、</w:t>
      </w:r>
      <w:r w:rsidRPr="00A1774B">
        <w:rPr>
          <w:rFonts w:ascii="ＭＳ 明朝" w:hAnsi="ＭＳ 明朝" w:hint="eastAsia"/>
          <w:sz w:val="18"/>
          <w:szCs w:val="18"/>
        </w:rPr>
        <w:t>負担可能上限額</w:t>
      </w:r>
      <w:r>
        <w:rPr>
          <w:rFonts w:ascii="ＭＳ 明朝" w:hAnsi="ＭＳ 明朝" w:hint="eastAsia"/>
          <w:sz w:val="18"/>
          <w:szCs w:val="18"/>
        </w:rPr>
        <w:t>は、概要検討回答書に記載の負担可能上限額の最低値以上の額をご記載ください。</w:t>
      </w:r>
      <w:r>
        <w:rPr>
          <w:rFonts w:ascii="ＭＳ 明朝" w:hAnsi="ＭＳ 明朝"/>
          <w:sz w:val="18"/>
          <w:szCs w:val="18"/>
        </w:rPr>
        <w:br w:type="page"/>
      </w:r>
    </w:p>
    <w:p w14:paraId="2F2FA7FB" w14:textId="77777777" w:rsidR="0045736D" w:rsidRDefault="0045736D" w:rsidP="0045736D">
      <w:pPr>
        <w:spacing w:beforeLines="50" w:before="158" w:line="260" w:lineRule="exact"/>
        <w:rPr>
          <w:rFonts w:ascii="ＭＳ ゴシック" w:eastAsia="ＭＳ ゴシック" w:hAnsi="ＭＳ ゴシック"/>
          <w:sz w:val="24"/>
          <w:szCs w:val="21"/>
        </w:rPr>
      </w:pPr>
    </w:p>
    <w:p w14:paraId="524C1F1A" w14:textId="77777777" w:rsidR="0045736D" w:rsidRPr="00482B20" w:rsidRDefault="0045736D" w:rsidP="0045736D">
      <w:pPr>
        <w:spacing w:beforeLines="50" w:before="158" w:line="260" w:lineRule="exact"/>
        <w:rPr>
          <w:rFonts w:ascii="ＭＳ 明朝" w:hAnsi="ＭＳ 明朝"/>
          <w:sz w:val="24"/>
          <w:szCs w:val="21"/>
        </w:rPr>
      </w:pPr>
      <w:r>
        <w:rPr>
          <w:rFonts w:ascii="ＭＳ ゴシック" w:eastAsia="ＭＳ ゴシック" w:hAnsi="ＭＳ ゴシック" w:hint="eastAsia"/>
          <w:sz w:val="24"/>
          <w:szCs w:val="21"/>
        </w:rPr>
        <w:t>３</w:t>
      </w:r>
      <w:r w:rsidRPr="00482B20">
        <w:rPr>
          <w:rFonts w:ascii="ＭＳ ゴシック" w:eastAsia="ＭＳ ゴシック" w:hAnsi="ＭＳ ゴシック" w:hint="eastAsia"/>
          <w:sz w:val="24"/>
          <w:szCs w:val="21"/>
        </w:rPr>
        <w:t>．申込</w:t>
      </w:r>
      <w:r>
        <w:rPr>
          <w:rFonts w:ascii="ＭＳ ゴシック" w:eastAsia="ＭＳ ゴシック" w:hAnsi="ＭＳ ゴシック" w:hint="eastAsia"/>
          <w:sz w:val="24"/>
          <w:szCs w:val="21"/>
        </w:rPr>
        <w:t>み</w:t>
      </w:r>
      <w:r w:rsidRPr="00482B20">
        <w:rPr>
          <w:rFonts w:ascii="ＭＳ ゴシック" w:eastAsia="ＭＳ ゴシック" w:hAnsi="ＭＳ ゴシック" w:hint="eastAsia"/>
          <w:sz w:val="24"/>
          <w:szCs w:val="21"/>
        </w:rPr>
        <w:t>に</w:t>
      </w:r>
      <w:r>
        <w:rPr>
          <w:rFonts w:ascii="ＭＳ ゴシック" w:eastAsia="ＭＳ ゴシック" w:hAnsi="ＭＳ ゴシック" w:hint="eastAsia"/>
          <w:sz w:val="24"/>
          <w:szCs w:val="21"/>
        </w:rPr>
        <w:t>あたっての確認事項・</w:t>
      </w:r>
      <w:r w:rsidRPr="00482B20">
        <w:rPr>
          <w:rFonts w:ascii="ＭＳ ゴシック" w:eastAsia="ＭＳ ゴシック" w:hAnsi="ＭＳ ゴシック" w:hint="eastAsia"/>
          <w:sz w:val="24"/>
          <w:szCs w:val="21"/>
        </w:rPr>
        <w:t>留意事項</w:t>
      </w:r>
    </w:p>
    <w:p w14:paraId="4D51F6E5" w14:textId="77777777" w:rsidR="0045736D" w:rsidRDefault="0045736D" w:rsidP="0045736D">
      <w:pPr>
        <w:spacing w:afterLines="20" w:after="63" w:line="0" w:lineRule="atLeast"/>
        <w:ind w:leftChars="135" w:left="283"/>
        <w:rPr>
          <w:rFonts w:asciiTheme="minorEastAsia" w:eastAsiaTheme="minorEastAsia" w:hAnsiTheme="minorEastAsia"/>
          <w:color w:val="000000"/>
          <w:szCs w:val="21"/>
        </w:rPr>
      </w:pPr>
      <w:r w:rsidRPr="00A71599">
        <w:rPr>
          <w:rFonts w:asciiTheme="minorEastAsia" w:eastAsiaTheme="minorEastAsia" w:hAnsiTheme="minorEastAsia" w:hint="eastAsia"/>
          <w:color w:val="000000"/>
          <w:szCs w:val="21"/>
        </w:rPr>
        <w:t>＜</w:t>
      </w:r>
      <w:r>
        <w:rPr>
          <w:rFonts w:asciiTheme="minorEastAsia" w:eastAsiaTheme="minorEastAsia" w:hAnsiTheme="minorEastAsia" w:hint="eastAsia"/>
          <w:color w:val="000000"/>
          <w:szCs w:val="21"/>
        </w:rPr>
        <w:t>３．１．混雑緩和プロセスに関する確認事項</w:t>
      </w:r>
      <w:r w:rsidRPr="00A71599">
        <w:rPr>
          <w:rFonts w:asciiTheme="minorEastAsia" w:eastAsiaTheme="minorEastAsia" w:hAnsiTheme="minorEastAsia" w:hint="eastAsia"/>
          <w:color w:val="000000"/>
          <w:szCs w:val="21"/>
        </w:rPr>
        <w:t>＞</w:t>
      </w:r>
    </w:p>
    <w:p w14:paraId="5C798FD9" w14:textId="77777777" w:rsidR="0045736D" w:rsidRDefault="0045736D" w:rsidP="0045736D">
      <w:pPr>
        <w:spacing w:afterLines="20" w:after="63" w:line="0" w:lineRule="atLeast"/>
        <w:ind w:leftChars="300" w:left="63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以下の事項について確認の上、申込みを行う。</w:t>
      </w:r>
    </w:p>
    <w:p w14:paraId="3E905DCF" w14:textId="77777777" w:rsidR="0045736D" w:rsidRPr="00BE2EFB" w:rsidRDefault="0045736D" w:rsidP="0045736D">
      <w:pPr>
        <w:numPr>
          <w:ilvl w:val="0"/>
          <w:numId w:val="1"/>
        </w:numPr>
        <w:tabs>
          <w:tab w:val="clear" w:pos="360"/>
          <w:tab w:val="num" w:pos="990"/>
        </w:tabs>
        <w:spacing w:afterLines="20" w:after="63" w:line="0" w:lineRule="atLeast"/>
        <w:ind w:leftChars="300" w:left="990"/>
        <w:rPr>
          <w:rFonts w:asciiTheme="minorEastAsia" w:eastAsiaTheme="minorEastAsia" w:hAnsiTheme="minorEastAsia"/>
          <w:color w:val="000000"/>
          <w:szCs w:val="21"/>
        </w:rPr>
      </w:pPr>
      <w:r w:rsidRPr="00BE2EFB">
        <w:rPr>
          <w:rFonts w:asciiTheme="minorEastAsia" w:eastAsiaTheme="minorEastAsia" w:hAnsiTheme="minorEastAsia" w:hint="eastAsia"/>
          <w:color w:val="000000"/>
          <w:szCs w:val="21"/>
        </w:rPr>
        <w:t>電力広域的運営推進機関の「業務規程第</w:t>
      </w:r>
      <w:r>
        <w:rPr>
          <w:rFonts w:asciiTheme="minorEastAsia" w:eastAsiaTheme="minorEastAsia" w:hAnsiTheme="minorEastAsia" w:hint="eastAsia"/>
          <w:color w:val="000000"/>
          <w:szCs w:val="21"/>
        </w:rPr>
        <w:t>９６</w:t>
      </w:r>
      <w:r w:rsidRPr="00BE2EFB">
        <w:rPr>
          <w:rFonts w:asciiTheme="minorEastAsia" w:eastAsiaTheme="minorEastAsia" w:hAnsiTheme="minorEastAsia" w:hint="eastAsia"/>
          <w:color w:val="000000"/>
          <w:szCs w:val="21"/>
        </w:rPr>
        <w:t>条</w:t>
      </w:r>
      <w:r>
        <w:rPr>
          <w:rFonts w:asciiTheme="minorEastAsia" w:eastAsiaTheme="minorEastAsia" w:hAnsiTheme="minorEastAsia" w:hint="eastAsia"/>
          <w:color w:val="000000"/>
          <w:szCs w:val="21"/>
        </w:rPr>
        <w:t>の２</w:t>
      </w:r>
      <w:r w:rsidRPr="00BE2EFB">
        <w:rPr>
          <w:rFonts w:asciiTheme="minorEastAsia" w:eastAsiaTheme="minorEastAsia" w:hAnsiTheme="minorEastAsia" w:hint="eastAsia"/>
          <w:color w:val="000000"/>
          <w:szCs w:val="21"/>
        </w:rPr>
        <w:t>の規定に基づく混雑緩和希望者提起による系統増強プロセスの実施に関する手続等について</w:t>
      </w:r>
      <w:r>
        <w:rPr>
          <w:rFonts w:asciiTheme="minorEastAsia" w:eastAsiaTheme="minorEastAsia" w:hAnsiTheme="minorEastAsia" w:hint="eastAsia"/>
          <w:color w:val="000000"/>
          <w:szCs w:val="21"/>
        </w:rPr>
        <w:t>」に従うこと。</w:t>
      </w:r>
    </w:p>
    <w:p w14:paraId="436BB035" w14:textId="77777777" w:rsidR="0045736D" w:rsidRDefault="0045736D" w:rsidP="0045736D">
      <w:pPr>
        <w:numPr>
          <w:ilvl w:val="0"/>
          <w:numId w:val="1"/>
        </w:numPr>
        <w:tabs>
          <w:tab w:val="clear" w:pos="360"/>
          <w:tab w:val="num" w:pos="990"/>
        </w:tabs>
        <w:spacing w:afterLines="20" w:after="63" w:line="0" w:lineRule="atLeast"/>
        <w:ind w:leftChars="300" w:left="99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混雑緩和プロセスにより増強を行った系統において、ノンファーム型接続として取り扱うこと（ファーム型接続への変更はないこと）。</w:t>
      </w:r>
    </w:p>
    <w:p w14:paraId="1553AB36" w14:textId="77777777" w:rsidR="0045736D" w:rsidRDefault="0045736D" w:rsidP="0045736D">
      <w:pPr>
        <w:numPr>
          <w:ilvl w:val="0"/>
          <w:numId w:val="1"/>
        </w:numPr>
        <w:tabs>
          <w:tab w:val="clear" w:pos="360"/>
          <w:tab w:val="num" w:pos="990"/>
        </w:tabs>
        <w:spacing w:afterLines="20" w:after="63" w:line="0" w:lineRule="atLeast"/>
        <w:ind w:leftChars="300" w:left="99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混雑緩和プロセスにより増強を行った系統において、系統混雑が緩和されたとしても、増強完了後の系統状況変化（需要の変化、他の発電設備等の連系等）により、系統混雑の状況が変化する可能性があること。また、当該混雑緩和プロセスにより増強を行った系統において混雑に伴う出力制御を行う場合であっても、出力制御ルールにおける取扱いに変更はなく、当該混雑緩和プロセスに参加しなかった電源より有利に取扱われることはないこと。</w:t>
      </w:r>
    </w:p>
    <w:p w14:paraId="45DBF4CF" w14:textId="77777777" w:rsidR="0045736D" w:rsidRDefault="0045736D" w:rsidP="0045736D">
      <w:pPr>
        <w:numPr>
          <w:ilvl w:val="0"/>
          <w:numId w:val="1"/>
        </w:numPr>
        <w:tabs>
          <w:tab w:val="clear" w:pos="360"/>
          <w:tab w:val="num" w:pos="990"/>
        </w:tabs>
        <w:spacing w:afterLines="20" w:after="63" w:line="0" w:lineRule="atLeast"/>
        <w:ind w:leftChars="300" w:left="990"/>
        <w:rPr>
          <w:rFonts w:asciiTheme="minorEastAsia" w:eastAsiaTheme="minorEastAsia" w:hAnsiTheme="minorEastAsia"/>
          <w:color w:val="000000"/>
          <w:szCs w:val="21"/>
        </w:rPr>
      </w:pPr>
      <w:r w:rsidRPr="00E96723">
        <w:rPr>
          <w:rFonts w:asciiTheme="minorEastAsia" w:eastAsiaTheme="minorEastAsia" w:hAnsiTheme="minorEastAsia" w:hint="eastAsia"/>
          <w:color w:val="000000"/>
          <w:szCs w:val="21"/>
        </w:rPr>
        <w:t>混雑緩和プロセスによる増強を行わなかった他のローカル系統や、基幹系統の混雑に伴う出力制御を行う場合</w:t>
      </w:r>
      <w:r>
        <w:rPr>
          <w:rFonts w:asciiTheme="minorEastAsia" w:eastAsiaTheme="minorEastAsia" w:hAnsiTheme="minorEastAsia" w:hint="eastAsia"/>
          <w:color w:val="000000"/>
          <w:szCs w:val="21"/>
        </w:rPr>
        <w:t>も</w:t>
      </w:r>
      <w:r w:rsidRPr="00E96723">
        <w:rPr>
          <w:rFonts w:asciiTheme="minorEastAsia" w:eastAsiaTheme="minorEastAsia" w:hAnsiTheme="minorEastAsia" w:hint="eastAsia"/>
          <w:color w:val="000000"/>
          <w:szCs w:val="21"/>
        </w:rPr>
        <w:t>、出力制御の対象となること。また、需給制約による出力制御の取扱いは変わらないこと。</w:t>
      </w:r>
    </w:p>
    <w:p w14:paraId="224B79E6" w14:textId="77777777" w:rsidR="0045736D" w:rsidRDefault="0045736D" w:rsidP="0045736D">
      <w:pPr>
        <w:numPr>
          <w:ilvl w:val="0"/>
          <w:numId w:val="1"/>
        </w:numPr>
        <w:tabs>
          <w:tab w:val="clear" w:pos="360"/>
          <w:tab w:val="num" w:pos="990"/>
        </w:tabs>
        <w:spacing w:afterLines="20" w:after="63" w:line="0" w:lineRule="atLeast"/>
        <w:ind w:leftChars="300" w:left="99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混雑緩和プロセスによる増強を行う場合の費用負担は、当該混雑緩和プロセスに参加する混雑緩和希望者及び応募を行った追加混雑緩和希望者の特定負担を基本とすること。</w:t>
      </w:r>
    </w:p>
    <w:p w14:paraId="44903815" w14:textId="77777777" w:rsidR="0045736D" w:rsidRDefault="0045736D" w:rsidP="0045736D">
      <w:pPr>
        <w:numPr>
          <w:ilvl w:val="0"/>
          <w:numId w:val="1"/>
        </w:numPr>
        <w:tabs>
          <w:tab w:val="clear" w:pos="360"/>
          <w:tab w:val="num" w:pos="990"/>
        </w:tabs>
        <w:spacing w:afterLines="20" w:after="63" w:line="0" w:lineRule="atLeast"/>
        <w:ind w:leftChars="300" w:left="990"/>
        <w:rPr>
          <w:rFonts w:asciiTheme="minorEastAsia" w:eastAsiaTheme="minorEastAsia" w:hAnsiTheme="minorEastAsia"/>
          <w:color w:val="000000"/>
          <w:szCs w:val="21"/>
        </w:rPr>
      </w:pPr>
      <w:r w:rsidRPr="002C013A">
        <w:rPr>
          <w:rFonts w:asciiTheme="minorEastAsia" w:eastAsiaTheme="minorEastAsia" w:hAnsiTheme="minorEastAsia" w:hint="eastAsia"/>
          <w:color w:val="000000"/>
          <w:szCs w:val="21"/>
        </w:rPr>
        <w:t>混雑緩和プロセスが</w:t>
      </w:r>
      <w:r>
        <w:rPr>
          <w:rFonts w:asciiTheme="minorEastAsia" w:eastAsiaTheme="minorEastAsia" w:hAnsiTheme="minorEastAsia" w:hint="eastAsia"/>
          <w:color w:val="000000"/>
          <w:szCs w:val="21"/>
        </w:rPr>
        <w:t>完了となった</w:t>
      </w:r>
      <w:r w:rsidRPr="002C013A">
        <w:rPr>
          <w:rFonts w:asciiTheme="minorEastAsia" w:eastAsiaTheme="minorEastAsia" w:hAnsiTheme="minorEastAsia" w:hint="eastAsia"/>
          <w:color w:val="000000"/>
          <w:szCs w:val="21"/>
        </w:rPr>
        <w:t>場合、</w:t>
      </w:r>
      <w:r>
        <w:rPr>
          <w:rFonts w:asciiTheme="minorEastAsia" w:eastAsiaTheme="minorEastAsia" w:hAnsiTheme="minorEastAsia" w:hint="eastAsia"/>
          <w:color w:val="000000"/>
          <w:szCs w:val="21"/>
        </w:rPr>
        <w:t>完了</w:t>
      </w:r>
      <w:r w:rsidRPr="002C013A">
        <w:rPr>
          <w:rFonts w:asciiTheme="minorEastAsia" w:eastAsiaTheme="minorEastAsia" w:hAnsiTheme="minorEastAsia" w:hint="eastAsia"/>
          <w:color w:val="000000"/>
          <w:szCs w:val="21"/>
        </w:rPr>
        <w:t>時点のレベニューキャップ制度規制期間中</w:t>
      </w:r>
      <w:r>
        <w:rPr>
          <w:rFonts w:asciiTheme="minorEastAsia" w:eastAsiaTheme="minorEastAsia" w:hAnsiTheme="minorEastAsia" w:hint="eastAsia"/>
          <w:color w:val="000000"/>
          <w:szCs w:val="21"/>
        </w:rPr>
        <w:t>において</w:t>
      </w:r>
      <w:r w:rsidRPr="002C013A">
        <w:rPr>
          <w:rFonts w:asciiTheme="minorEastAsia" w:eastAsiaTheme="minorEastAsia" w:hAnsiTheme="minorEastAsia" w:hint="eastAsia"/>
          <w:color w:val="000000"/>
          <w:szCs w:val="21"/>
        </w:rPr>
        <w:t>は、</w:t>
      </w:r>
      <w:r>
        <w:rPr>
          <w:rFonts w:asciiTheme="minorEastAsia" w:eastAsiaTheme="minorEastAsia" w:hAnsiTheme="minorEastAsia" w:hint="eastAsia"/>
          <w:color w:val="000000"/>
          <w:szCs w:val="21"/>
        </w:rPr>
        <w:t>完了となった</w:t>
      </w:r>
      <w:r w:rsidRPr="002C013A">
        <w:rPr>
          <w:rFonts w:asciiTheme="minorEastAsia" w:eastAsiaTheme="minorEastAsia" w:hAnsiTheme="minorEastAsia" w:hint="eastAsia"/>
          <w:color w:val="000000"/>
          <w:szCs w:val="21"/>
        </w:rPr>
        <w:t>当該</w:t>
      </w:r>
      <w:r>
        <w:rPr>
          <w:rFonts w:asciiTheme="minorEastAsia" w:eastAsiaTheme="minorEastAsia" w:hAnsiTheme="minorEastAsia" w:hint="eastAsia"/>
          <w:color w:val="000000"/>
          <w:szCs w:val="21"/>
        </w:rPr>
        <w:t>混雑緩和プロセスの増強対象区間にて</w:t>
      </w:r>
      <w:r w:rsidRPr="002C013A">
        <w:rPr>
          <w:rFonts w:asciiTheme="minorEastAsia" w:eastAsiaTheme="minorEastAsia" w:hAnsiTheme="minorEastAsia" w:hint="eastAsia"/>
          <w:color w:val="000000"/>
          <w:szCs w:val="21"/>
        </w:rPr>
        <w:t>る再度の混雑緩和プロセスは</w:t>
      </w:r>
      <w:r>
        <w:rPr>
          <w:rFonts w:asciiTheme="minorEastAsia" w:eastAsiaTheme="minorEastAsia" w:hAnsiTheme="minorEastAsia" w:hint="eastAsia"/>
          <w:color w:val="000000"/>
          <w:szCs w:val="21"/>
        </w:rPr>
        <w:t>実施されないこと。</w:t>
      </w:r>
      <w:r w:rsidRPr="006539BD">
        <w:rPr>
          <w:rFonts w:asciiTheme="minorEastAsia" w:eastAsiaTheme="minorEastAsia" w:hAnsiTheme="minorEastAsia" w:hint="eastAsia"/>
          <w:color w:val="000000"/>
          <w:szCs w:val="21"/>
        </w:rPr>
        <w:t>なお、混雑緩和プロセスが成立で完了した場合には、完了時点のレベニューキャップ制度規制期間又は当該混雑緩和プロセスの増強対象区間の工事が完成するまでの期間のいずれか長い方の期間</w:t>
      </w:r>
      <w:r>
        <w:rPr>
          <w:rFonts w:asciiTheme="minorEastAsia" w:eastAsiaTheme="minorEastAsia" w:hAnsiTheme="minorEastAsia" w:hint="eastAsia"/>
          <w:color w:val="000000"/>
          <w:szCs w:val="21"/>
        </w:rPr>
        <w:t>中において</w:t>
      </w:r>
      <w:r w:rsidRPr="006539BD">
        <w:rPr>
          <w:rFonts w:asciiTheme="minorEastAsia" w:eastAsiaTheme="minorEastAsia" w:hAnsiTheme="minorEastAsia" w:hint="eastAsia"/>
          <w:color w:val="000000"/>
          <w:szCs w:val="21"/>
        </w:rPr>
        <w:t>は、増強対象区間にて再度の混雑緩和プロセスは実施</w:t>
      </w:r>
      <w:r>
        <w:rPr>
          <w:rFonts w:asciiTheme="minorEastAsia" w:eastAsiaTheme="minorEastAsia" w:hAnsiTheme="minorEastAsia" w:hint="eastAsia"/>
          <w:color w:val="000000"/>
          <w:szCs w:val="21"/>
        </w:rPr>
        <w:t>されないこと。</w:t>
      </w:r>
    </w:p>
    <w:p w14:paraId="6BC45B10" w14:textId="77777777" w:rsidR="0045736D" w:rsidRPr="00A71599" w:rsidRDefault="0045736D" w:rsidP="0045736D">
      <w:pPr>
        <w:numPr>
          <w:ilvl w:val="0"/>
          <w:numId w:val="1"/>
        </w:numPr>
        <w:tabs>
          <w:tab w:val="clear" w:pos="360"/>
          <w:tab w:val="num" w:pos="990"/>
        </w:tabs>
        <w:spacing w:afterLines="20" w:after="63" w:line="0" w:lineRule="atLeast"/>
        <w:ind w:leftChars="300" w:left="99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混雑緩和プロセスは系統連系に必要な手続きとは異なるため、連系開始に至っていない場合などは、系統連系に必要な手続き（工事費負担金契約や系統連系工事等に必要となる手続き）について、混雑緩和プロセスの進行状況に依らず、遅滞なく行うこと。</w:t>
      </w:r>
    </w:p>
    <w:p w14:paraId="66E6620E" w14:textId="77777777" w:rsidR="0045736D" w:rsidRPr="008D59A5" w:rsidRDefault="0045736D" w:rsidP="0045736D">
      <w:pPr>
        <w:spacing w:line="260" w:lineRule="exact"/>
        <w:ind w:leftChars="100" w:left="210"/>
        <w:rPr>
          <w:rFonts w:asciiTheme="minorEastAsia" w:eastAsiaTheme="minorEastAsia" w:hAnsiTheme="minorEastAsia"/>
          <w:color w:val="000000"/>
          <w:szCs w:val="21"/>
        </w:rPr>
      </w:pPr>
    </w:p>
    <w:p w14:paraId="2F4CACFF" w14:textId="77777777" w:rsidR="0045736D" w:rsidRDefault="0045736D" w:rsidP="0045736D">
      <w:pPr>
        <w:spacing w:afterLines="20" w:after="63" w:line="0" w:lineRule="atLeast"/>
        <w:ind w:leftChars="135" w:left="283"/>
        <w:rPr>
          <w:rFonts w:asciiTheme="minorEastAsia" w:eastAsiaTheme="minorEastAsia" w:hAnsiTheme="minorEastAsia"/>
          <w:color w:val="000000"/>
          <w:szCs w:val="21"/>
        </w:rPr>
      </w:pPr>
      <w:r w:rsidRPr="00A71599">
        <w:rPr>
          <w:rFonts w:asciiTheme="minorEastAsia" w:eastAsiaTheme="minorEastAsia" w:hAnsiTheme="minorEastAsia" w:hint="eastAsia"/>
          <w:color w:val="000000"/>
          <w:szCs w:val="21"/>
        </w:rPr>
        <w:t>＜</w:t>
      </w:r>
      <w:r>
        <w:rPr>
          <w:rFonts w:asciiTheme="minorEastAsia" w:eastAsiaTheme="minorEastAsia" w:hAnsiTheme="minorEastAsia" w:hint="eastAsia"/>
          <w:color w:val="000000"/>
          <w:szCs w:val="21"/>
        </w:rPr>
        <w:t>３．２．混雑緩和プロセスにおける開始申込みに関する留意事項</w:t>
      </w:r>
      <w:r w:rsidRPr="00A71599">
        <w:rPr>
          <w:rFonts w:asciiTheme="minorEastAsia" w:eastAsiaTheme="minorEastAsia" w:hAnsiTheme="minorEastAsia" w:hint="eastAsia"/>
          <w:color w:val="000000"/>
          <w:szCs w:val="21"/>
        </w:rPr>
        <w:t>＞</w:t>
      </w:r>
    </w:p>
    <w:p w14:paraId="2B957A6B" w14:textId="77777777" w:rsidR="0045736D" w:rsidRDefault="0045736D" w:rsidP="0045736D">
      <w:pPr>
        <w:spacing w:afterLines="20" w:after="63" w:line="0" w:lineRule="atLeast"/>
        <w:ind w:leftChars="300" w:left="63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以下の事項について留意の上、申込みを行う。</w:t>
      </w:r>
    </w:p>
    <w:p w14:paraId="20863529" w14:textId="77777777" w:rsidR="0045736D" w:rsidRDefault="0045736D" w:rsidP="0045736D">
      <w:pPr>
        <w:numPr>
          <w:ilvl w:val="0"/>
          <w:numId w:val="3"/>
        </w:numPr>
        <w:spacing w:afterLines="20" w:after="63" w:line="0" w:lineRule="atLeast"/>
        <w:ind w:leftChars="30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電</w:t>
      </w:r>
      <w:r w:rsidRPr="00F017A1">
        <w:rPr>
          <w:rFonts w:asciiTheme="minorEastAsia" w:eastAsiaTheme="minorEastAsia" w:hAnsiTheme="minorEastAsia" w:hint="eastAsia"/>
          <w:color w:val="000000"/>
          <w:szCs w:val="21"/>
        </w:rPr>
        <w:t>気事業法等の関係法令、政省令その他ガイドライン、電力広域的運営推進機関の送配電等業務指針及び関係する一般送配電事業者又は配電事業者の約款・要綱等を承認の上、</w:t>
      </w:r>
      <w:r>
        <w:rPr>
          <w:rFonts w:asciiTheme="minorEastAsia" w:eastAsiaTheme="minorEastAsia" w:hAnsiTheme="minorEastAsia" w:hint="eastAsia"/>
          <w:color w:val="000000"/>
          <w:szCs w:val="21"/>
        </w:rPr>
        <w:t>申込むこと。</w:t>
      </w:r>
    </w:p>
    <w:p w14:paraId="57B23B03" w14:textId="77777777" w:rsidR="0045736D" w:rsidRDefault="0045736D" w:rsidP="0045736D">
      <w:pPr>
        <w:numPr>
          <w:ilvl w:val="0"/>
          <w:numId w:val="3"/>
        </w:numPr>
        <w:spacing w:afterLines="20" w:after="63" w:line="0" w:lineRule="atLeas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連系先となる送電系統を運用する一般送配電事業者又は配電事業者から保証金の支払いに必要となる書類を受領した場合は、速やかに保証金を支払う必要があること。</w:t>
      </w:r>
    </w:p>
    <w:p w14:paraId="6B8EC91D" w14:textId="77777777" w:rsidR="0045736D" w:rsidRDefault="0045736D" w:rsidP="0045736D">
      <w:pPr>
        <w:numPr>
          <w:ilvl w:val="0"/>
          <w:numId w:val="3"/>
        </w:numPr>
        <w:spacing w:afterLines="20" w:after="63" w:line="0" w:lineRule="atLeas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連系先となる送電系統を運用する一般送配電事業者又は配電事業者から募集結果の通知及び工事費負担金補償契約の案を受領した場合は、通知日から1か月以内に工事費負担金補償契約を締結する必要があること。</w:t>
      </w:r>
    </w:p>
    <w:p w14:paraId="5FC6545F" w14:textId="77777777" w:rsidR="0045736D" w:rsidRDefault="0045736D" w:rsidP="0045736D">
      <w:pPr>
        <w:numPr>
          <w:ilvl w:val="0"/>
          <w:numId w:val="3"/>
        </w:numPr>
        <w:spacing w:afterLines="20" w:after="63" w:line="0" w:lineRule="atLeas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連系先となる送電系統を運用する一般送配電事業者又は配電事業者から混雑緩和プロセスにおける契約申込みに対する回答（詳細検討回答）を受領した場合は、1か月以内に工事費負担金契約を締結し、工事費負担金請求書に記載された支払い期日までに工事費負担金を入金する必要があること。</w:t>
      </w:r>
    </w:p>
    <w:p w14:paraId="569F9DA6" w14:textId="77777777" w:rsidR="0045736D" w:rsidRPr="00A9518D" w:rsidRDefault="0045736D" w:rsidP="0045736D">
      <w:pPr>
        <w:numPr>
          <w:ilvl w:val="0"/>
          <w:numId w:val="3"/>
        </w:numPr>
        <w:spacing w:afterLines="20" w:after="63" w:line="0" w:lineRule="atLeast"/>
        <w:rPr>
          <w:rFonts w:asciiTheme="minorEastAsia" w:eastAsiaTheme="minorEastAsia" w:hAnsiTheme="minorEastAsia"/>
          <w:color w:val="000000"/>
          <w:szCs w:val="21"/>
        </w:rPr>
      </w:pPr>
      <w:r w:rsidRPr="00F02FF2">
        <w:rPr>
          <w:rFonts w:asciiTheme="minorEastAsia" w:eastAsiaTheme="minorEastAsia" w:hAnsiTheme="minorEastAsia" w:hint="eastAsia"/>
          <w:color w:val="000000"/>
          <w:szCs w:val="21"/>
        </w:rPr>
        <w:t>混雑緩和プロセスは、一般送配電事業者及び配電事業者が個別の系統状況や混雑状況等を勘案しつつ、費用便益評価（Ｂ／Ｃ）が高い増強規模や増強区間を選定の上、増強区間に連系する追加混雑緩和希望者を募り、増強工事を進めることを基本としているため、募集実施、募集手続きの省略にかかわらず、一般送配電事業者及び配電事業者が詳細検討時に費用便益評価</w:t>
      </w:r>
      <w:r>
        <w:rPr>
          <w:rFonts w:asciiTheme="minorEastAsia" w:eastAsiaTheme="minorEastAsia" w:hAnsiTheme="minorEastAsia" w:hint="eastAsia"/>
          <w:color w:val="000000"/>
          <w:szCs w:val="21"/>
        </w:rPr>
        <w:t>を基に</w:t>
      </w:r>
      <w:r w:rsidRPr="00F02FF2">
        <w:rPr>
          <w:rFonts w:asciiTheme="minorEastAsia" w:eastAsiaTheme="minorEastAsia" w:hAnsiTheme="minorEastAsia" w:hint="eastAsia"/>
          <w:color w:val="000000"/>
          <w:szCs w:val="21"/>
        </w:rPr>
        <w:t>増強区間と異なる増強範囲へ縮小することで、効率的な設備形成を毀損しないと判断した場合に限り、増強範囲の変更（縮小）が可能となること。</w:t>
      </w:r>
    </w:p>
    <w:p w14:paraId="446FBAAD" w14:textId="77777777" w:rsidR="0045736D" w:rsidRDefault="0045736D" w:rsidP="0045736D">
      <w:pPr>
        <w:spacing w:line="260" w:lineRule="exact"/>
        <w:jc w:val="left"/>
        <w:rPr>
          <w:color w:val="000000"/>
        </w:rPr>
      </w:pPr>
      <w:r>
        <w:rPr>
          <w:color w:val="000000"/>
        </w:rPr>
        <w:br w:type="page"/>
      </w:r>
    </w:p>
    <w:p w14:paraId="0D5962BB" w14:textId="77777777" w:rsidR="0045736D" w:rsidRDefault="0045736D" w:rsidP="0045736D">
      <w:pPr>
        <w:spacing w:line="260" w:lineRule="exact"/>
        <w:jc w:val="left"/>
        <w:rPr>
          <w:color w:val="000000"/>
        </w:rPr>
      </w:pPr>
    </w:p>
    <w:p w14:paraId="392D5848" w14:textId="77777777" w:rsidR="0045736D" w:rsidRDefault="0045736D" w:rsidP="0045736D">
      <w:pPr>
        <w:spacing w:beforeLines="50" w:before="158" w:line="260" w:lineRule="exact"/>
        <w:rPr>
          <w:rFonts w:ascii="ＭＳ 明朝" w:hAnsi="ＭＳ 明朝"/>
          <w:sz w:val="24"/>
          <w:szCs w:val="21"/>
        </w:rPr>
      </w:pPr>
      <w:r>
        <w:rPr>
          <w:rFonts w:ascii="ＭＳ ゴシック" w:eastAsia="ＭＳ ゴシック" w:hAnsi="ＭＳ ゴシック" w:hint="eastAsia"/>
          <w:sz w:val="24"/>
          <w:szCs w:val="21"/>
        </w:rPr>
        <w:t>４．申込みにあたっての同意事項</w:t>
      </w:r>
    </w:p>
    <w:p w14:paraId="1BA08C6A" w14:textId="77777777" w:rsidR="0045736D" w:rsidRDefault="0045736D" w:rsidP="0045736D">
      <w:pPr>
        <w:spacing w:afterLines="20" w:after="63" w:line="0" w:lineRule="atLeast"/>
        <w:ind w:leftChars="200" w:left="42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申込みに際して、混雑緩和プロセスの趣旨や留意事項等を十分に理解し、以下のとおり同意します。</w:t>
      </w:r>
    </w:p>
    <w:p w14:paraId="79377235" w14:textId="77777777" w:rsidR="0045736D" w:rsidRDefault="0045736D" w:rsidP="0045736D">
      <w:pPr>
        <w:spacing w:afterLines="20" w:after="63" w:line="0" w:lineRule="atLeast"/>
        <w:ind w:leftChars="200" w:left="420"/>
        <w:rPr>
          <w:rFonts w:asciiTheme="minorEastAsia" w:eastAsiaTheme="minorEastAsia" w:hAnsiTheme="minorEastAsia"/>
          <w:color w:val="000000"/>
          <w:szCs w:val="21"/>
        </w:rPr>
      </w:pPr>
    </w:p>
    <w:tbl>
      <w:tblPr>
        <w:tblStyle w:val="ad"/>
        <w:tblW w:w="0" w:type="auto"/>
        <w:tblInd w:w="420" w:type="dxa"/>
        <w:tblLook w:val="04A0" w:firstRow="1" w:lastRow="0" w:firstColumn="1" w:lastColumn="0" w:noHBand="0" w:noVBand="1"/>
      </w:tblPr>
      <w:tblGrid>
        <w:gridCol w:w="1276"/>
        <w:gridCol w:w="2410"/>
        <w:gridCol w:w="5522"/>
      </w:tblGrid>
      <w:tr w:rsidR="0045736D" w14:paraId="51EB2600" w14:textId="77777777" w:rsidTr="00532F9A">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5F2541D4" w14:textId="77777777" w:rsidR="0045736D" w:rsidRDefault="0045736D" w:rsidP="00532F9A">
            <w:pPr>
              <w:spacing w:afterLines="20" w:after="63" w:line="0" w:lineRule="atLeast"/>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同意内容</w:t>
            </w:r>
          </w:p>
        </w:tc>
        <w:tc>
          <w:tcPr>
            <w:tcW w:w="7932" w:type="dxa"/>
            <w:gridSpan w:val="2"/>
            <w:tcBorders>
              <w:top w:val="single" w:sz="4" w:space="0" w:color="auto"/>
              <w:left w:val="single" w:sz="4" w:space="0" w:color="auto"/>
              <w:bottom w:val="dashed" w:sz="4" w:space="0" w:color="auto"/>
              <w:right w:val="single" w:sz="4" w:space="0" w:color="auto"/>
            </w:tcBorders>
            <w:vAlign w:val="center"/>
            <w:hideMark/>
          </w:tcPr>
          <w:p w14:paraId="335B557B" w14:textId="622D795B" w:rsidR="0045736D" w:rsidRDefault="005F672D" w:rsidP="00532F9A">
            <w:pPr>
              <w:spacing w:afterLines="20" w:after="63" w:line="0" w:lineRule="atLeast"/>
              <w:ind w:left="458" w:hangingChars="218" w:hanging="458"/>
              <w:rPr>
                <w:rFonts w:asciiTheme="minorEastAsia" w:eastAsiaTheme="minorEastAsia" w:hAnsiTheme="minorEastAsia"/>
                <w:color w:val="000000"/>
                <w:szCs w:val="21"/>
              </w:rPr>
            </w:pPr>
            <w:sdt>
              <w:sdtPr>
                <w:rPr>
                  <w:rFonts w:asciiTheme="minorEastAsia" w:eastAsiaTheme="minorEastAsia" w:hAnsiTheme="minorEastAsia" w:hint="eastAsia"/>
                  <w:color w:val="000000"/>
                  <w:szCs w:val="21"/>
                </w:rPr>
                <w:alias w:val="同意チェック"/>
                <w:tag w:val="同意チェック"/>
                <w:id w:val="-900750056"/>
                <w14:checkbox>
                  <w14:checked w14:val="0"/>
                  <w14:checkedState w14:val="00FE" w14:font="Wingdings"/>
                  <w14:uncheckedState w14:val="2610" w14:font="ＭＳ ゴシック"/>
                </w14:checkbox>
              </w:sdtPr>
              <w:sdtEndPr/>
              <w:sdtContent>
                <w:r w:rsidR="00F2239B">
                  <w:rPr>
                    <w:rFonts w:ascii="ＭＳ ゴシック" w:eastAsia="ＭＳ ゴシック" w:hAnsi="ＭＳ ゴシック" w:hint="eastAsia"/>
                    <w:color w:val="000000"/>
                    <w:szCs w:val="21"/>
                  </w:rPr>
                  <w:t>☐</w:t>
                </w:r>
              </w:sdtContent>
            </w:sdt>
            <w:r w:rsidR="0045736D">
              <w:rPr>
                <w:rFonts w:asciiTheme="minorEastAsia" w:eastAsiaTheme="minorEastAsia" w:hAnsiTheme="minorEastAsia" w:hint="eastAsia"/>
                <w:color w:val="000000"/>
                <w:szCs w:val="21"/>
              </w:rPr>
              <w:tab/>
              <w:t>混雑緩和希望者提起による系統増強プロセスの趣旨及び本申込書に記載された確認事項・留意事項を十分に理解して、混雑緩和プロセスの開始申込みを行います。</w:t>
            </w:r>
          </w:p>
        </w:tc>
      </w:tr>
      <w:tr w:rsidR="0045736D" w14:paraId="5ADD8575" w14:textId="77777777" w:rsidTr="00532F9A">
        <w:tc>
          <w:tcPr>
            <w:tcW w:w="0" w:type="auto"/>
            <w:vMerge/>
            <w:tcBorders>
              <w:top w:val="single" w:sz="4" w:space="0" w:color="auto"/>
              <w:left w:val="single" w:sz="4" w:space="0" w:color="auto"/>
              <w:bottom w:val="single" w:sz="4" w:space="0" w:color="auto"/>
              <w:right w:val="single" w:sz="4" w:space="0" w:color="auto"/>
            </w:tcBorders>
            <w:vAlign w:val="center"/>
            <w:hideMark/>
          </w:tcPr>
          <w:p w14:paraId="451DB16E" w14:textId="77777777" w:rsidR="0045736D" w:rsidRDefault="0045736D" w:rsidP="00532F9A">
            <w:pPr>
              <w:widowControl/>
              <w:jc w:val="left"/>
              <w:rPr>
                <w:rFonts w:asciiTheme="minorEastAsia" w:eastAsiaTheme="minorEastAsia" w:hAnsiTheme="minorEastAsia"/>
                <w:color w:val="000000"/>
                <w:szCs w:val="21"/>
              </w:rPr>
            </w:pPr>
          </w:p>
        </w:tc>
        <w:tc>
          <w:tcPr>
            <w:tcW w:w="2410" w:type="dxa"/>
            <w:tcBorders>
              <w:top w:val="dashed" w:sz="4" w:space="0" w:color="auto"/>
              <w:left w:val="single" w:sz="4" w:space="0" w:color="auto"/>
              <w:bottom w:val="single" w:sz="4" w:space="0" w:color="auto"/>
              <w:right w:val="nil"/>
            </w:tcBorders>
            <w:vAlign w:val="center"/>
            <w:hideMark/>
          </w:tcPr>
          <w:p w14:paraId="1F2CA43A" w14:textId="77777777" w:rsidR="0045736D" w:rsidRDefault="0045736D" w:rsidP="00532F9A">
            <w:pPr>
              <w:spacing w:afterLines="20" w:after="63" w:line="0" w:lineRule="atLeas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同意者</w:t>
            </w:r>
          </w:p>
        </w:tc>
        <w:tc>
          <w:tcPr>
            <w:tcW w:w="5522" w:type="dxa"/>
            <w:tcBorders>
              <w:top w:val="dashed" w:sz="4" w:space="0" w:color="auto"/>
              <w:left w:val="nil"/>
              <w:bottom w:val="single" w:sz="4" w:space="0" w:color="auto"/>
              <w:right w:val="single" w:sz="4" w:space="0" w:color="auto"/>
            </w:tcBorders>
            <w:vAlign w:val="center"/>
            <w:hideMark/>
          </w:tcPr>
          <w:p w14:paraId="0EA501B1" w14:textId="70853D75" w:rsidR="0045736D" w:rsidRDefault="005F672D" w:rsidP="00532F9A">
            <w:pPr>
              <w:spacing w:afterLines="20" w:after="63" w:line="0" w:lineRule="atLeast"/>
              <w:ind w:left="458" w:hangingChars="218" w:hanging="458"/>
              <w:rPr>
                <w:rFonts w:asciiTheme="minorEastAsia" w:eastAsiaTheme="minorEastAsia" w:hAnsiTheme="minorEastAsia"/>
                <w:color w:val="000000"/>
                <w:szCs w:val="21"/>
              </w:rPr>
            </w:pPr>
            <w:sdt>
              <w:sdtPr>
                <w:rPr>
                  <w:rFonts w:asciiTheme="minorEastAsia" w:eastAsiaTheme="minorEastAsia" w:hAnsiTheme="minorEastAsia" w:hint="eastAsia"/>
                  <w:color w:val="000000"/>
                  <w:szCs w:val="21"/>
                </w:rPr>
                <w:alias w:val="同意チェック"/>
                <w:tag w:val="同意チェック"/>
                <w:id w:val="-266931426"/>
                <w14:checkbox>
                  <w14:checked w14:val="0"/>
                  <w14:checkedState w14:val="00FE" w14:font="Wingdings"/>
                  <w14:uncheckedState w14:val="2610" w14:font="ＭＳ ゴシック"/>
                </w14:checkbox>
              </w:sdtPr>
              <w:sdtEndPr/>
              <w:sdtContent>
                <w:r w:rsidR="00F2239B">
                  <w:rPr>
                    <w:rFonts w:ascii="ＭＳ ゴシック" w:eastAsia="ＭＳ ゴシック" w:hAnsi="ＭＳ ゴシック" w:hint="eastAsia"/>
                    <w:color w:val="000000"/>
                    <w:szCs w:val="21"/>
                  </w:rPr>
                  <w:t>☐</w:t>
                </w:r>
              </w:sdtContent>
            </w:sdt>
            <w:r w:rsidR="0045736D">
              <w:rPr>
                <w:rFonts w:asciiTheme="minorEastAsia" w:eastAsiaTheme="minorEastAsia" w:hAnsiTheme="minorEastAsia" w:hint="eastAsia"/>
                <w:color w:val="000000"/>
                <w:szCs w:val="21"/>
              </w:rPr>
              <w:tab/>
              <w:t>本申込書に記載の代表者</w:t>
            </w:r>
          </w:p>
          <w:p w14:paraId="6B3E94C0" w14:textId="77777777" w:rsidR="0045736D" w:rsidRDefault="005F672D" w:rsidP="00532F9A">
            <w:pPr>
              <w:spacing w:afterLines="20" w:after="63" w:line="0" w:lineRule="atLeast"/>
              <w:ind w:left="458" w:hangingChars="218" w:hanging="458"/>
              <w:rPr>
                <w:rFonts w:asciiTheme="minorEastAsia" w:eastAsiaTheme="minorEastAsia" w:hAnsiTheme="minorEastAsia"/>
                <w:color w:val="000000"/>
                <w:szCs w:val="21"/>
              </w:rPr>
            </w:pPr>
            <w:sdt>
              <w:sdtPr>
                <w:rPr>
                  <w:rFonts w:asciiTheme="minorEastAsia" w:eastAsiaTheme="minorEastAsia" w:hAnsiTheme="minorEastAsia" w:hint="eastAsia"/>
                  <w:color w:val="000000"/>
                  <w:szCs w:val="21"/>
                </w:rPr>
                <w:alias w:val="同意チェック"/>
                <w:tag w:val="同意チェック"/>
                <w:id w:val="835195963"/>
                <w14:checkbox>
                  <w14:checked w14:val="0"/>
                  <w14:checkedState w14:val="00FE" w14:font="Wingdings"/>
                  <w14:uncheckedState w14:val="2610" w14:font="ＭＳ ゴシック"/>
                </w14:checkbox>
              </w:sdtPr>
              <w:sdtEndPr/>
              <w:sdtContent>
                <w:r w:rsidR="0045736D">
                  <w:rPr>
                    <w:rFonts w:ascii="ＭＳ ゴシック" w:eastAsia="ＭＳ ゴシック" w:hAnsi="ＭＳ ゴシック" w:hint="eastAsia"/>
                    <w:color w:val="000000"/>
                    <w:szCs w:val="21"/>
                  </w:rPr>
                  <w:t>☐</w:t>
                </w:r>
              </w:sdtContent>
            </w:sdt>
            <w:r w:rsidR="0045736D">
              <w:rPr>
                <w:rFonts w:asciiTheme="minorEastAsia" w:eastAsiaTheme="minorEastAsia" w:hAnsiTheme="minorEastAsia" w:hint="eastAsia"/>
                <w:color w:val="000000"/>
                <w:szCs w:val="21"/>
              </w:rPr>
              <w:tab/>
              <w:t xml:space="preserve">その他　</w:t>
            </w:r>
            <w:r w:rsidR="0045736D">
              <w:rPr>
                <w:rFonts w:asciiTheme="minorEastAsia" w:eastAsiaTheme="minorEastAsia" w:hAnsiTheme="minorEastAsia" w:hint="eastAsia"/>
                <w:color w:val="000000"/>
                <w:szCs w:val="21"/>
                <w:u w:val="single"/>
              </w:rPr>
              <w:t xml:space="preserve">氏名　　　　　　　　　　</w:t>
            </w:r>
          </w:p>
        </w:tc>
      </w:tr>
    </w:tbl>
    <w:p w14:paraId="7F55AF25" w14:textId="77777777" w:rsidR="0045736D" w:rsidRDefault="0045736D" w:rsidP="0045736D">
      <w:pPr>
        <w:spacing w:line="260" w:lineRule="exact"/>
        <w:ind w:left="360"/>
        <w:jc w:val="right"/>
        <w:rPr>
          <w:color w:val="000000"/>
        </w:rPr>
      </w:pPr>
    </w:p>
    <w:p w14:paraId="152D0FE3" w14:textId="77777777" w:rsidR="0045736D" w:rsidRDefault="0045736D" w:rsidP="0045736D">
      <w:pPr>
        <w:spacing w:beforeLines="50" w:before="158" w:line="260" w:lineRule="exact"/>
        <w:rPr>
          <w:rFonts w:ascii="ＭＳ ゴシック" w:eastAsia="ＭＳ ゴシック" w:hAnsi="ＭＳ ゴシック"/>
          <w:sz w:val="24"/>
          <w:szCs w:val="21"/>
        </w:rPr>
      </w:pPr>
      <w:r>
        <w:rPr>
          <w:rFonts w:ascii="ＭＳ ゴシック" w:eastAsia="ＭＳ ゴシック" w:hAnsi="ＭＳ ゴシック" w:hint="eastAsia"/>
          <w:sz w:val="24"/>
          <w:szCs w:val="21"/>
        </w:rPr>
        <w:t>５</w:t>
      </w:r>
      <w:r w:rsidRPr="00482B20">
        <w:rPr>
          <w:rFonts w:ascii="ＭＳ ゴシック" w:eastAsia="ＭＳ ゴシック" w:hAnsi="ＭＳ ゴシック" w:hint="eastAsia"/>
          <w:sz w:val="24"/>
          <w:szCs w:val="21"/>
        </w:rPr>
        <w:t>．</w:t>
      </w:r>
      <w:r>
        <w:rPr>
          <w:rFonts w:ascii="ＭＳ ゴシック" w:eastAsia="ＭＳ ゴシック" w:hAnsi="ＭＳ ゴシック" w:hint="eastAsia"/>
          <w:sz w:val="24"/>
          <w:szCs w:val="21"/>
        </w:rPr>
        <w:t>連絡先</w:t>
      </w:r>
    </w:p>
    <w:p w14:paraId="7CC72B3D" w14:textId="77777777" w:rsidR="0045736D" w:rsidRPr="005D6B16" w:rsidRDefault="0045736D" w:rsidP="0045736D">
      <w:pPr>
        <w:snapToGrid w:val="0"/>
        <w:rPr>
          <w:rFonts w:ascii="ＭＳ 明朝" w:hAnsi="ＭＳ 明朝"/>
          <w:sz w:val="10"/>
          <w:szCs w:val="10"/>
        </w:rPr>
      </w:pPr>
    </w:p>
    <w:tbl>
      <w:tblPr>
        <w:tblW w:w="6311" w:type="dxa"/>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5"/>
        <w:gridCol w:w="4536"/>
      </w:tblGrid>
      <w:tr w:rsidR="0045736D" w:rsidRPr="00003AEF" w14:paraId="1D775AF0" w14:textId="77777777" w:rsidTr="00532F9A">
        <w:trPr>
          <w:trHeight w:val="413"/>
        </w:trPr>
        <w:tc>
          <w:tcPr>
            <w:tcW w:w="1775" w:type="dxa"/>
            <w:shd w:val="clear" w:color="auto" w:fill="auto"/>
            <w:vAlign w:val="bottom"/>
          </w:tcPr>
          <w:p w14:paraId="7FD2B0B4" w14:textId="77777777" w:rsidR="0045736D" w:rsidRPr="00003AEF" w:rsidRDefault="0045736D" w:rsidP="00532F9A">
            <w:pPr>
              <w:jc w:val="left"/>
              <w:rPr>
                <w:rFonts w:asciiTheme="minorEastAsia" w:eastAsiaTheme="minorEastAsia" w:hAnsiTheme="minorEastAsia"/>
                <w:szCs w:val="21"/>
              </w:rPr>
            </w:pPr>
            <w:r>
              <w:rPr>
                <w:rFonts w:asciiTheme="minorEastAsia" w:eastAsiaTheme="minorEastAsia" w:hAnsiTheme="minorEastAsia" w:hint="eastAsia"/>
                <w:szCs w:val="21"/>
              </w:rPr>
              <w:t>会社名及び所属</w:t>
            </w:r>
          </w:p>
        </w:tc>
        <w:tc>
          <w:tcPr>
            <w:tcW w:w="4536" w:type="dxa"/>
            <w:shd w:val="clear" w:color="auto" w:fill="auto"/>
            <w:vAlign w:val="bottom"/>
          </w:tcPr>
          <w:p w14:paraId="50D1D8CF" w14:textId="4293B60D" w:rsidR="0045736D" w:rsidRPr="00F2239B" w:rsidRDefault="0045736D" w:rsidP="00532F9A">
            <w:pPr>
              <w:snapToGrid w:val="0"/>
              <w:rPr>
                <w:rFonts w:asciiTheme="minorEastAsia" w:eastAsiaTheme="minorEastAsia" w:hAnsiTheme="minorEastAsia"/>
                <w:szCs w:val="21"/>
              </w:rPr>
            </w:pPr>
          </w:p>
        </w:tc>
      </w:tr>
      <w:tr w:rsidR="0045736D" w:rsidRPr="00003AEF" w14:paraId="06400958" w14:textId="77777777" w:rsidTr="00532F9A">
        <w:trPr>
          <w:trHeight w:val="413"/>
        </w:trPr>
        <w:tc>
          <w:tcPr>
            <w:tcW w:w="1775" w:type="dxa"/>
            <w:shd w:val="clear" w:color="auto" w:fill="auto"/>
            <w:vAlign w:val="bottom"/>
          </w:tcPr>
          <w:p w14:paraId="06E86595" w14:textId="77777777" w:rsidR="0045736D" w:rsidRPr="00003AEF" w:rsidRDefault="0045736D" w:rsidP="00532F9A">
            <w:pPr>
              <w:jc w:val="left"/>
              <w:rPr>
                <w:rFonts w:asciiTheme="minorEastAsia" w:eastAsiaTheme="minorEastAsia" w:hAnsiTheme="minorEastAsia"/>
                <w:szCs w:val="21"/>
              </w:rPr>
            </w:pPr>
            <w:r>
              <w:rPr>
                <w:rFonts w:asciiTheme="minorEastAsia" w:eastAsiaTheme="minorEastAsia" w:hAnsiTheme="minorEastAsia" w:hint="eastAsia"/>
                <w:szCs w:val="21"/>
              </w:rPr>
              <w:t>担当者名</w:t>
            </w:r>
          </w:p>
        </w:tc>
        <w:tc>
          <w:tcPr>
            <w:tcW w:w="4536" w:type="dxa"/>
            <w:shd w:val="clear" w:color="auto" w:fill="auto"/>
            <w:vAlign w:val="bottom"/>
          </w:tcPr>
          <w:p w14:paraId="1C8DC80B" w14:textId="37BBF700" w:rsidR="0045736D" w:rsidRPr="00F2239B" w:rsidRDefault="0045736D" w:rsidP="00532F9A">
            <w:pPr>
              <w:snapToGrid w:val="0"/>
              <w:rPr>
                <w:rFonts w:asciiTheme="minorEastAsia" w:eastAsiaTheme="minorEastAsia" w:hAnsiTheme="minorEastAsia"/>
                <w:szCs w:val="21"/>
              </w:rPr>
            </w:pPr>
          </w:p>
        </w:tc>
      </w:tr>
      <w:tr w:rsidR="0045736D" w:rsidRPr="00003AEF" w14:paraId="76C58739" w14:textId="77777777" w:rsidTr="00532F9A">
        <w:trPr>
          <w:trHeight w:val="413"/>
        </w:trPr>
        <w:tc>
          <w:tcPr>
            <w:tcW w:w="1775" w:type="dxa"/>
            <w:shd w:val="clear" w:color="auto" w:fill="auto"/>
            <w:vAlign w:val="bottom"/>
          </w:tcPr>
          <w:p w14:paraId="61B3230C" w14:textId="77777777" w:rsidR="0045736D" w:rsidRPr="00003AEF" w:rsidRDefault="0045736D" w:rsidP="00532F9A">
            <w:pPr>
              <w:jc w:val="left"/>
              <w:rPr>
                <w:rFonts w:asciiTheme="minorEastAsia" w:eastAsiaTheme="minorEastAsia" w:hAnsiTheme="minorEastAsia"/>
                <w:szCs w:val="21"/>
              </w:rPr>
            </w:pPr>
            <w:r w:rsidRPr="00003AEF">
              <w:rPr>
                <w:rFonts w:asciiTheme="minorEastAsia" w:eastAsiaTheme="minorEastAsia" w:hAnsiTheme="minorEastAsia" w:hint="eastAsia"/>
                <w:szCs w:val="21"/>
              </w:rPr>
              <w:t>住所</w:t>
            </w:r>
          </w:p>
        </w:tc>
        <w:tc>
          <w:tcPr>
            <w:tcW w:w="4536" w:type="dxa"/>
            <w:shd w:val="clear" w:color="auto" w:fill="auto"/>
            <w:vAlign w:val="bottom"/>
          </w:tcPr>
          <w:p w14:paraId="30547866" w14:textId="1EF17F6D" w:rsidR="0045736D" w:rsidRPr="00F2239B" w:rsidRDefault="0045736D" w:rsidP="00532F9A">
            <w:pPr>
              <w:snapToGrid w:val="0"/>
              <w:rPr>
                <w:rFonts w:asciiTheme="minorEastAsia" w:eastAsiaTheme="minorEastAsia" w:hAnsiTheme="minorEastAsia"/>
                <w:szCs w:val="21"/>
              </w:rPr>
            </w:pPr>
            <w:r w:rsidRPr="00F2239B">
              <w:rPr>
                <w:rFonts w:asciiTheme="minorEastAsia" w:eastAsiaTheme="minorEastAsia" w:hAnsiTheme="minorEastAsia" w:hint="eastAsia"/>
                <w:szCs w:val="21"/>
              </w:rPr>
              <w:t>〒</w:t>
            </w:r>
            <w:r w:rsidR="00F2239B" w:rsidRPr="00F2239B">
              <w:rPr>
                <w:rFonts w:asciiTheme="minorEastAsia" w:eastAsiaTheme="minorEastAsia" w:hAnsiTheme="minorEastAsia"/>
                <w:szCs w:val="21"/>
              </w:rPr>
              <w:t xml:space="preserve">   </w:t>
            </w:r>
            <w:r w:rsidRPr="00F2239B">
              <w:rPr>
                <w:rFonts w:asciiTheme="minorEastAsia" w:eastAsiaTheme="minorEastAsia" w:hAnsiTheme="minorEastAsia" w:hint="eastAsia"/>
                <w:szCs w:val="21"/>
              </w:rPr>
              <w:t>－</w:t>
            </w:r>
            <w:r w:rsidR="00F2239B" w:rsidRPr="00F2239B">
              <w:rPr>
                <w:rFonts w:asciiTheme="minorEastAsia" w:eastAsiaTheme="minorEastAsia" w:hAnsiTheme="minorEastAsia" w:hint="eastAsia"/>
                <w:szCs w:val="21"/>
              </w:rPr>
              <w:t xml:space="preserve"> </w:t>
            </w:r>
            <w:r w:rsidR="00F2239B" w:rsidRPr="00F2239B">
              <w:rPr>
                <w:rFonts w:asciiTheme="minorEastAsia" w:eastAsiaTheme="minorEastAsia" w:hAnsiTheme="minorEastAsia"/>
                <w:szCs w:val="21"/>
              </w:rPr>
              <w:t xml:space="preserve">   </w:t>
            </w:r>
          </w:p>
          <w:p w14:paraId="339BB041" w14:textId="31B228A1" w:rsidR="0045736D" w:rsidRPr="00F2239B" w:rsidRDefault="0045736D" w:rsidP="00532F9A">
            <w:pPr>
              <w:snapToGrid w:val="0"/>
              <w:rPr>
                <w:rFonts w:asciiTheme="minorEastAsia" w:eastAsiaTheme="minorEastAsia" w:hAnsiTheme="minorEastAsia"/>
                <w:szCs w:val="21"/>
              </w:rPr>
            </w:pPr>
          </w:p>
        </w:tc>
      </w:tr>
      <w:tr w:rsidR="0045736D" w:rsidRPr="00003AEF" w14:paraId="04957022" w14:textId="77777777" w:rsidTr="00532F9A">
        <w:trPr>
          <w:trHeight w:val="420"/>
        </w:trPr>
        <w:tc>
          <w:tcPr>
            <w:tcW w:w="1775" w:type="dxa"/>
            <w:shd w:val="clear" w:color="auto" w:fill="auto"/>
            <w:vAlign w:val="bottom"/>
          </w:tcPr>
          <w:p w14:paraId="12E19F34" w14:textId="77777777" w:rsidR="0045736D" w:rsidRPr="00003AEF" w:rsidRDefault="0045736D" w:rsidP="00532F9A">
            <w:pPr>
              <w:jc w:val="left"/>
              <w:rPr>
                <w:rFonts w:asciiTheme="minorEastAsia" w:eastAsiaTheme="minorEastAsia" w:hAnsiTheme="minorEastAsia"/>
                <w:szCs w:val="21"/>
              </w:rPr>
            </w:pPr>
            <w:r>
              <w:rPr>
                <w:rFonts w:asciiTheme="minorEastAsia" w:eastAsiaTheme="minorEastAsia" w:hAnsiTheme="minorEastAsia" w:hint="eastAsia"/>
                <w:szCs w:val="21"/>
              </w:rPr>
              <w:t>電話番号</w:t>
            </w:r>
          </w:p>
        </w:tc>
        <w:tc>
          <w:tcPr>
            <w:tcW w:w="4536" w:type="dxa"/>
            <w:shd w:val="clear" w:color="auto" w:fill="auto"/>
            <w:vAlign w:val="bottom"/>
          </w:tcPr>
          <w:p w14:paraId="74A54D5A" w14:textId="40FF9284" w:rsidR="0045736D" w:rsidRPr="00F2239B" w:rsidRDefault="0045736D" w:rsidP="00532F9A">
            <w:pPr>
              <w:rPr>
                <w:rFonts w:asciiTheme="minorEastAsia" w:eastAsiaTheme="minorEastAsia" w:hAnsiTheme="minorEastAsia"/>
                <w:szCs w:val="21"/>
              </w:rPr>
            </w:pPr>
          </w:p>
        </w:tc>
      </w:tr>
      <w:tr w:rsidR="0045736D" w:rsidRPr="00003AEF" w14:paraId="045EED6A" w14:textId="77777777" w:rsidTr="00532F9A">
        <w:trPr>
          <w:trHeight w:val="431"/>
        </w:trPr>
        <w:tc>
          <w:tcPr>
            <w:tcW w:w="1775" w:type="dxa"/>
            <w:shd w:val="clear" w:color="auto" w:fill="auto"/>
            <w:vAlign w:val="bottom"/>
          </w:tcPr>
          <w:p w14:paraId="73FB7455" w14:textId="77777777" w:rsidR="0045736D" w:rsidRPr="00003AEF" w:rsidRDefault="0045736D" w:rsidP="00532F9A">
            <w:pPr>
              <w:jc w:val="left"/>
              <w:rPr>
                <w:rFonts w:asciiTheme="minorEastAsia" w:eastAsiaTheme="minorEastAsia" w:hAnsiTheme="minorEastAsia"/>
                <w:szCs w:val="21"/>
              </w:rPr>
            </w:pPr>
            <w:r>
              <w:rPr>
                <w:rFonts w:asciiTheme="minorEastAsia" w:eastAsiaTheme="minorEastAsia" w:hAnsiTheme="minorEastAsia" w:hint="eastAsia"/>
                <w:szCs w:val="21"/>
              </w:rPr>
              <w:t>E-mail</w:t>
            </w:r>
          </w:p>
        </w:tc>
        <w:tc>
          <w:tcPr>
            <w:tcW w:w="4536" w:type="dxa"/>
            <w:shd w:val="clear" w:color="auto" w:fill="auto"/>
            <w:vAlign w:val="bottom"/>
          </w:tcPr>
          <w:p w14:paraId="10AAD2A0" w14:textId="27A4B1CA" w:rsidR="0045736D" w:rsidRPr="00F2239B" w:rsidRDefault="0045736D" w:rsidP="00532F9A">
            <w:pPr>
              <w:rPr>
                <w:rFonts w:asciiTheme="minorEastAsia" w:eastAsiaTheme="minorEastAsia" w:hAnsiTheme="minorEastAsia"/>
                <w:szCs w:val="21"/>
              </w:rPr>
            </w:pPr>
          </w:p>
        </w:tc>
      </w:tr>
    </w:tbl>
    <w:p w14:paraId="48C6B235" w14:textId="77777777" w:rsidR="0045736D" w:rsidRPr="00A91F04" w:rsidRDefault="0045736D" w:rsidP="0045736D">
      <w:pPr>
        <w:spacing w:line="260" w:lineRule="exact"/>
        <w:ind w:left="360"/>
        <w:jc w:val="right"/>
        <w:rPr>
          <w:color w:val="000000"/>
        </w:rPr>
      </w:pPr>
    </w:p>
    <w:p w14:paraId="09AF65A9" w14:textId="77777777" w:rsidR="0045736D" w:rsidRPr="00FD4F6F" w:rsidRDefault="0045736D" w:rsidP="0045736D">
      <w:pPr>
        <w:spacing w:line="260" w:lineRule="exact"/>
        <w:ind w:left="360"/>
        <w:jc w:val="right"/>
        <w:rPr>
          <w:color w:val="000000"/>
        </w:rPr>
      </w:pPr>
    </w:p>
    <w:p w14:paraId="28DBC609" w14:textId="77777777" w:rsidR="0045736D" w:rsidRPr="006A417E" w:rsidRDefault="0045736D" w:rsidP="0045736D">
      <w:pPr>
        <w:spacing w:line="260" w:lineRule="exact"/>
        <w:ind w:left="360"/>
        <w:jc w:val="right"/>
        <w:rPr>
          <w:color w:val="000000"/>
        </w:rPr>
      </w:pPr>
      <w:r w:rsidRPr="006A417E">
        <w:rPr>
          <w:rFonts w:hint="eastAsia"/>
          <w:color w:val="000000"/>
        </w:rPr>
        <w:t>以　上</w:t>
      </w:r>
    </w:p>
    <w:p w14:paraId="39B2F48A" w14:textId="618B5694" w:rsidR="0045736D" w:rsidRDefault="0045736D" w:rsidP="0045736D">
      <w:pPr>
        <w:tabs>
          <w:tab w:val="left" w:pos="5868"/>
        </w:tabs>
        <w:rPr>
          <w:rFonts w:ascii="ＭＳ ゴシック" w:eastAsia="ＭＳ ゴシック" w:hAnsi="ＭＳ ゴシック"/>
          <w:sz w:val="24"/>
        </w:rPr>
      </w:pPr>
    </w:p>
    <w:p w14:paraId="69577262" w14:textId="5ACC0FE9" w:rsidR="0045736D" w:rsidRPr="0045736D" w:rsidRDefault="0045736D" w:rsidP="0045736D">
      <w:pPr>
        <w:tabs>
          <w:tab w:val="left" w:pos="5868"/>
        </w:tabs>
        <w:rPr>
          <w:rFonts w:ascii="ＭＳ ゴシック" w:eastAsia="ＭＳ ゴシック" w:hAnsi="ＭＳ ゴシック"/>
          <w:sz w:val="24"/>
        </w:rPr>
        <w:sectPr w:rsidR="0045736D" w:rsidRPr="0045736D" w:rsidSect="002E4359">
          <w:footerReference w:type="default" r:id="rId8"/>
          <w:pgSz w:w="11906" w:h="16838" w:code="9"/>
          <w:pgMar w:top="567" w:right="1134" w:bottom="680" w:left="1134" w:header="340" w:footer="284" w:gutter="0"/>
          <w:cols w:space="425"/>
          <w:docGrid w:type="lines" w:linePitch="316"/>
        </w:sectPr>
      </w:pPr>
      <w:r>
        <w:rPr>
          <w:rFonts w:ascii="ＭＳ ゴシック" w:eastAsia="ＭＳ ゴシック" w:hAnsi="ＭＳ ゴシック"/>
          <w:sz w:val="24"/>
        </w:rPr>
        <w:tab/>
      </w:r>
    </w:p>
    <w:p w14:paraId="6EFCB9F9" w14:textId="3F4794B6" w:rsidR="002A6190" w:rsidRPr="00C261F7" w:rsidRDefault="00411FDF" w:rsidP="00AC5DE8">
      <w:pPr>
        <w:jc w:val="center"/>
        <w:rPr>
          <w:rFonts w:ascii="ＭＳ ゴシック" w:eastAsia="ＭＳ ゴシック" w:hAnsi="ＭＳ ゴシック"/>
          <w:sz w:val="24"/>
        </w:rPr>
      </w:pPr>
      <w:r>
        <w:rPr>
          <w:rFonts w:ascii="ＭＳ ゴシック" w:eastAsia="ＭＳ ゴシック" w:hAnsi="ＭＳ ゴシック" w:hint="eastAsia"/>
          <w:sz w:val="24"/>
        </w:rPr>
        <w:lastRenderedPageBreak/>
        <w:t>混雑緩和プロセス開始</w:t>
      </w:r>
      <w:r w:rsidR="00F60E1D" w:rsidRPr="00C261F7">
        <w:rPr>
          <w:rFonts w:ascii="ＭＳ ゴシック" w:eastAsia="ＭＳ ゴシック" w:hAnsi="ＭＳ ゴシック" w:hint="eastAsia"/>
          <w:sz w:val="24"/>
        </w:rPr>
        <w:t>申込書</w:t>
      </w:r>
    </w:p>
    <w:p w14:paraId="04BEBAEE" w14:textId="43829EB7" w:rsidR="00AC5DE8" w:rsidRPr="001A4466" w:rsidRDefault="002A6190" w:rsidP="00AC5DE8">
      <w:pPr>
        <w:jc w:val="center"/>
        <w:rPr>
          <w:rFonts w:ascii="ＭＳ ゴシック" w:eastAsia="ＭＳ ゴシック" w:hAnsi="ＭＳ ゴシック"/>
          <w:sz w:val="24"/>
        </w:rPr>
      </w:pPr>
      <w:r w:rsidRPr="001A4466">
        <w:rPr>
          <w:rFonts w:ascii="ＭＳ ゴシック" w:eastAsia="ＭＳ ゴシック" w:hAnsi="ＭＳ ゴシック" w:hint="eastAsia"/>
          <w:sz w:val="24"/>
        </w:rPr>
        <w:t>（</w:t>
      </w:r>
      <w:r w:rsidR="00003AEF">
        <w:rPr>
          <w:rFonts w:ascii="ＭＳ ゴシック" w:eastAsia="ＭＳ ゴシック" w:hAnsi="ＭＳ ゴシック" w:hint="eastAsia"/>
          <w:sz w:val="24"/>
        </w:rPr>
        <w:t>混雑緩和希望者</w:t>
      </w:r>
      <w:r w:rsidRPr="001A4466">
        <w:rPr>
          <w:rFonts w:ascii="ＭＳ ゴシック" w:eastAsia="ＭＳ ゴシック" w:hAnsi="ＭＳ ゴシック" w:hint="eastAsia"/>
          <w:sz w:val="24"/>
        </w:rPr>
        <w:t>提起</w:t>
      </w:r>
      <w:r w:rsidR="001A4466" w:rsidRPr="001A4466">
        <w:rPr>
          <w:rFonts w:ascii="ＭＳ ゴシック" w:eastAsia="ＭＳ ゴシック" w:hAnsi="ＭＳ ゴシック" w:hint="eastAsia"/>
          <w:sz w:val="24"/>
        </w:rPr>
        <w:t>による</w:t>
      </w:r>
      <w:r w:rsidR="00003AEF">
        <w:rPr>
          <w:rFonts w:ascii="ＭＳ ゴシック" w:eastAsia="ＭＳ ゴシック" w:hAnsi="ＭＳ ゴシック" w:hint="eastAsia"/>
          <w:sz w:val="24"/>
        </w:rPr>
        <w:t>系統増強</w:t>
      </w:r>
      <w:r w:rsidR="001A4466" w:rsidRPr="001A4466">
        <w:rPr>
          <w:rFonts w:ascii="ＭＳ ゴシック" w:eastAsia="ＭＳ ゴシック" w:hAnsi="ＭＳ ゴシック" w:hint="eastAsia"/>
          <w:sz w:val="24"/>
        </w:rPr>
        <w:t>プロセス</w:t>
      </w:r>
      <w:r w:rsidRPr="001A4466">
        <w:rPr>
          <w:rFonts w:ascii="ＭＳ ゴシック" w:eastAsia="ＭＳ ゴシック" w:hAnsi="ＭＳ ゴシック" w:hint="eastAsia"/>
          <w:sz w:val="24"/>
        </w:rPr>
        <w:t>）</w:t>
      </w:r>
    </w:p>
    <w:p w14:paraId="241601F5" w14:textId="6EE780C3" w:rsidR="002F0B6A" w:rsidRPr="00BE5E15" w:rsidRDefault="00942311" w:rsidP="00AC5DE8">
      <w:pPr>
        <w:jc w:val="right"/>
        <w:rPr>
          <w:rFonts w:ascii="ＭＳ ゴシック" w:eastAsia="ＭＳ ゴシック" w:hAnsi="ＭＳ ゴシック"/>
          <w:color w:val="0070C0"/>
          <w:sz w:val="18"/>
          <w:szCs w:val="18"/>
        </w:rPr>
      </w:pPr>
      <w:r w:rsidRPr="00C96A5B">
        <w:rPr>
          <w:rFonts w:ascii="ＭＳ ゴシック" w:eastAsia="ＭＳ ゴシック" w:hAnsi="ＭＳ ゴシック" w:hint="eastAsia"/>
          <w:sz w:val="18"/>
          <w:szCs w:val="18"/>
        </w:rPr>
        <w:t>様</w:t>
      </w:r>
      <w:r w:rsidRPr="00AA082D">
        <w:rPr>
          <w:rFonts w:ascii="ＭＳ ゴシック" w:eastAsia="ＭＳ ゴシック" w:hAnsi="ＭＳ ゴシック" w:hint="eastAsia"/>
          <w:sz w:val="18"/>
          <w:szCs w:val="18"/>
        </w:rPr>
        <w:t>式</w:t>
      </w:r>
      <w:r w:rsidR="001A4466">
        <w:rPr>
          <w:rFonts w:ascii="ＭＳ ゴシック" w:eastAsia="ＭＳ ゴシック" w:hAnsi="ＭＳ ゴシック" w:hint="eastAsia"/>
          <w:sz w:val="18"/>
          <w:szCs w:val="18"/>
        </w:rPr>
        <w:t xml:space="preserve"> </w:t>
      </w:r>
      <w:r w:rsidR="00385666">
        <w:rPr>
          <w:rFonts w:ascii="ＭＳ ゴシック" w:eastAsia="ＭＳ ゴシック" w:hAnsi="ＭＳ ゴシック"/>
          <w:sz w:val="18"/>
          <w:szCs w:val="18"/>
        </w:rPr>
        <w:t>KP9</w:t>
      </w:r>
      <w:r w:rsidR="001A4466">
        <w:rPr>
          <w:rFonts w:ascii="ＭＳ ゴシック" w:eastAsia="ＭＳ ゴシック" w:hAnsi="ＭＳ ゴシック"/>
          <w:sz w:val="18"/>
          <w:szCs w:val="18"/>
        </w:rPr>
        <w:t>-2024</w:t>
      </w:r>
      <w:r w:rsidR="00385666">
        <w:rPr>
          <w:rFonts w:ascii="ＭＳ ゴシック" w:eastAsia="ＭＳ ゴシック" w:hAnsi="ＭＳ ゴシック"/>
          <w:sz w:val="18"/>
          <w:szCs w:val="18"/>
        </w:rPr>
        <w:t>1205</w:t>
      </w:r>
    </w:p>
    <w:p w14:paraId="7B55ECC1" w14:textId="1CFE95CF" w:rsidR="00AC5DE8" w:rsidRPr="00F10013" w:rsidRDefault="00F60E1D" w:rsidP="00AC5DE8">
      <w:pPr>
        <w:jc w:val="right"/>
        <w:rPr>
          <w:rFonts w:ascii="ＭＳ 明朝" w:hAnsi="ＭＳ 明朝"/>
          <w:sz w:val="24"/>
        </w:rPr>
      </w:pPr>
      <w:r>
        <w:rPr>
          <w:rFonts w:ascii="ＭＳ 明朝" w:hAnsi="ＭＳ 明朝" w:hint="eastAsia"/>
          <w:sz w:val="24"/>
        </w:rPr>
        <w:t>申込</w:t>
      </w:r>
      <w:r w:rsidR="00AC5DE8" w:rsidRPr="00F10013">
        <w:rPr>
          <w:rFonts w:ascii="ＭＳ 明朝" w:hAnsi="ＭＳ 明朝" w:hint="eastAsia"/>
          <w:sz w:val="24"/>
        </w:rPr>
        <w:t>日</w:t>
      </w:r>
      <w:r w:rsidR="00AC5DE8" w:rsidRPr="00F10013">
        <w:rPr>
          <w:rFonts w:ascii="ＭＳ 明朝" w:hAnsi="ＭＳ 明朝" w:hint="eastAsia"/>
          <w:sz w:val="24"/>
        </w:rPr>
        <w:tab/>
        <w:t xml:space="preserve">　</w:t>
      </w:r>
      <w:r w:rsidR="00F2239B" w:rsidRPr="00F2239B">
        <w:rPr>
          <w:rFonts w:ascii="ＭＳ 明朝" w:hAnsi="ＭＳ 明朝" w:hint="eastAsia"/>
          <w:color w:val="FF0000"/>
          <w:sz w:val="24"/>
        </w:rPr>
        <w:t>●●</w:t>
      </w:r>
      <w:r w:rsidR="0016457A">
        <w:rPr>
          <w:rFonts w:ascii="ＭＳ 明朝" w:hAnsi="ＭＳ 明朝" w:hint="eastAsia"/>
          <w:sz w:val="24"/>
        </w:rPr>
        <w:t>年</w:t>
      </w:r>
      <w:r w:rsidR="00F2239B" w:rsidRPr="00F2239B">
        <w:rPr>
          <w:rFonts w:ascii="ＭＳ 明朝" w:hAnsi="ＭＳ 明朝" w:hint="eastAsia"/>
          <w:color w:val="FF0000"/>
          <w:sz w:val="24"/>
        </w:rPr>
        <w:t>●●</w:t>
      </w:r>
      <w:r w:rsidR="0016457A">
        <w:rPr>
          <w:rFonts w:ascii="ＭＳ 明朝" w:hAnsi="ＭＳ 明朝" w:hint="eastAsia"/>
          <w:sz w:val="24"/>
        </w:rPr>
        <w:t>月</w:t>
      </w:r>
      <w:r w:rsidR="00F2239B" w:rsidRPr="00F2239B">
        <w:rPr>
          <w:rFonts w:ascii="ＭＳ 明朝" w:hAnsi="ＭＳ 明朝" w:hint="eastAsia"/>
          <w:color w:val="FF0000"/>
          <w:sz w:val="24"/>
        </w:rPr>
        <w:t>●●</w:t>
      </w:r>
      <w:r w:rsidR="00AC5DE8" w:rsidRPr="00F10013">
        <w:rPr>
          <w:rFonts w:ascii="ＭＳ 明朝" w:hAnsi="ＭＳ 明朝" w:hint="eastAsia"/>
          <w:sz w:val="24"/>
        </w:rPr>
        <w:t>日</w:t>
      </w:r>
    </w:p>
    <w:p w14:paraId="2A689B04" w14:textId="720A2ABA" w:rsidR="0016457A" w:rsidRDefault="001A4466" w:rsidP="001A4466">
      <w:pPr>
        <w:rPr>
          <w:rFonts w:ascii="ＭＳ 明朝" w:hAnsi="ＭＳ 明朝"/>
          <w:sz w:val="24"/>
        </w:rPr>
      </w:pPr>
      <w:r>
        <w:rPr>
          <w:rFonts w:ascii="ＭＳ 明朝" w:hAnsi="ＭＳ 明朝" w:hint="eastAsia"/>
          <w:color w:val="FF0000"/>
          <w:sz w:val="24"/>
        </w:rPr>
        <w:t>一般送配電事業者</w:t>
      </w:r>
      <w:r w:rsidR="0036156C">
        <w:rPr>
          <w:rFonts w:ascii="ＭＳ 明朝" w:hAnsi="ＭＳ 明朝" w:hint="eastAsia"/>
          <w:color w:val="FF0000"/>
          <w:sz w:val="24"/>
        </w:rPr>
        <w:t>又は配電事業者</w:t>
      </w:r>
      <w:r>
        <w:rPr>
          <w:rFonts w:ascii="ＭＳ 明朝" w:hAnsi="ＭＳ 明朝" w:hint="eastAsia"/>
          <w:color w:val="FF0000"/>
          <w:sz w:val="24"/>
        </w:rPr>
        <w:t xml:space="preserve">　</w:t>
      </w:r>
      <w:r w:rsidR="00266998" w:rsidRPr="00F10013">
        <w:rPr>
          <w:rFonts w:ascii="ＭＳ 明朝" w:hAnsi="ＭＳ 明朝" w:hint="eastAsia"/>
          <w:sz w:val="24"/>
        </w:rPr>
        <w:t>御中</w:t>
      </w:r>
    </w:p>
    <w:tbl>
      <w:tblPr>
        <w:tblW w:w="5064" w:type="dxa"/>
        <w:tblInd w:w="4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5"/>
        <w:gridCol w:w="3969"/>
      </w:tblGrid>
      <w:tr w:rsidR="0048286B" w:rsidRPr="00003AEF" w14:paraId="6D061739" w14:textId="77777777" w:rsidTr="00482B20">
        <w:trPr>
          <w:trHeight w:val="413"/>
        </w:trPr>
        <w:tc>
          <w:tcPr>
            <w:tcW w:w="1095" w:type="dxa"/>
            <w:tcBorders>
              <w:top w:val="nil"/>
              <w:left w:val="nil"/>
              <w:right w:val="single" w:sz="4" w:space="0" w:color="FFFFFF" w:themeColor="background1"/>
            </w:tcBorders>
            <w:shd w:val="clear" w:color="auto" w:fill="auto"/>
            <w:vAlign w:val="bottom"/>
          </w:tcPr>
          <w:p w14:paraId="79CC192A" w14:textId="7F953281" w:rsidR="00003AEF" w:rsidRPr="00003AEF" w:rsidRDefault="00003AEF" w:rsidP="0048286B">
            <w:pPr>
              <w:jc w:val="distribute"/>
              <w:rPr>
                <w:rFonts w:asciiTheme="minorEastAsia" w:eastAsiaTheme="minorEastAsia" w:hAnsiTheme="minorEastAsia"/>
                <w:szCs w:val="21"/>
              </w:rPr>
            </w:pPr>
            <w:r w:rsidRPr="00003AEF">
              <w:rPr>
                <w:rFonts w:asciiTheme="minorEastAsia" w:eastAsiaTheme="minorEastAsia" w:hAnsiTheme="minorEastAsia" w:hint="eastAsia"/>
                <w:szCs w:val="21"/>
              </w:rPr>
              <w:t>住所</w:t>
            </w:r>
          </w:p>
        </w:tc>
        <w:tc>
          <w:tcPr>
            <w:tcW w:w="3969" w:type="dxa"/>
            <w:tcBorders>
              <w:top w:val="nil"/>
              <w:left w:val="single" w:sz="4" w:space="0" w:color="FFFFFF" w:themeColor="background1"/>
              <w:right w:val="nil"/>
            </w:tcBorders>
            <w:shd w:val="clear" w:color="auto" w:fill="auto"/>
            <w:vAlign w:val="center"/>
          </w:tcPr>
          <w:p w14:paraId="25EE6209" w14:textId="29D5E331" w:rsidR="00003AEF" w:rsidRPr="00003AEF" w:rsidRDefault="00003AEF" w:rsidP="002D1875">
            <w:pPr>
              <w:snapToGrid w:val="0"/>
              <w:rPr>
                <w:rFonts w:asciiTheme="minorEastAsia" w:eastAsiaTheme="minorEastAsia" w:hAnsiTheme="minorEastAsia"/>
                <w:szCs w:val="21"/>
              </w:rPr>
            </w:pPr>
            <w:r w:rsidRPr="00003AEF">
              <w:rPr>
                <w:rFonts w:asciiTheme="minorEastAsia" w:eastAsiaTheme="minorEastAsia" w:hAnsiTheme="minorEastAsia" w:hint="eastAsia"/>
                <w:szCs w:val="21"/>
              </w:rPr>
              <w:t>〒</w:t>
            </w:r>
            <w:r w:rsidR="00482B20" w:rsidRPr="00482B20">
              <w:rPr>
                <w:rFonts w:asciiTheme="minorEastAsia" w:eastAsiaTheme="minorEastAsia" w:hAnsiTheme="minorEastAsia" w:hint="eastAsia"/>
                <w:color w:val="FF0000"/>
                <w:szCs w:val="21"/>
              </w:rPr>
              <w:t>XXX</w:t>
            </w:r>
            <w:r w:rsidRPr="00003AEF">
              <w:rPr>
                <w:rFonts w:asciiTheme="minorEastAsia" w:eastAsiaTheme="minorEastAsia" w:hAnsiTheme="minorEastAsia" w:hint="eastAsia"/>
                <w:szCs w:val="21"/>
              </w:rPr>
              <w:t>－</w:t>
            </w:r>
            <w:r w:rsidR="00482B20" w:rsidRPr="00482B20">
              <w:rPr>
                <w:rFonts w:asciiTheme="minorEastAsia" w:eastAsiaTheme="minorEastAsia" w:hAnsiTheme="minorEastAsia" w:hint="eastAsia"/>
                <w:color w:val="FF0000"/>
                <w:szCs w:val="21"/>
              </w:rPr>
              <w:t>XXXX</w:t>
            </w:r>
          </w:p>
          <w:p w14:paraId="4533BDD3" w14:textId="1450CF7F" w:rsidR="00003AEF" w:rsidRPr="00003AEF" w:rsidRDefault="00482B20" w:rsidP="002D1875">
            <w:pPr>
              <w:snapToGrid w:val="0"/>
              <w:rPr>
                <w:rFonts w:asciiTheme="minorEastAsia" w:eastAsiaTheme="minorEastAsia" w:hAnsiTheme="minorEastAsia"/>
                <w:szCs w:val="21"/>
              </w:rPr>
            </w:pPr>
            <w:r w:rsidRPr="00482B20">
              <w:rPr>
                <w:rFonts w:asciiTheme="minorEastAsia" w:eastAsiaTheme="minorEastAsia" w:hAnsiTheme="minorEastAsia" w:hint="eastAsia"/>
                <w:color w:val="FF0000"/>
                <w:szCs w:val="21"/>
              </w:rPr>
              <w:t>●●県●●市●●町●●番地●</w:t>
            </w:r>
          </w:p>
        </w:tc>
      </w:tr>
      <w:tr w:rsidR="0048286B" w:rsidRPr="00003AEF" w14:paraId="007C4728" w14:textId="77777777" w:rsidTr="00411FDF">
        <w:trPr>
          <w:trHeight w:val="420"/>
        </w:trPr>
        <w:tc>
          <w:tcPr>
            <w:tcW w:w="1095" w:type="dxa"/>
            <w:tcBorders>
              <w:left w:val="nil"/>
              <w:right w:val="single" w:sz="4" w:space="0" w:color="FFFFFF" w:themeColor="background1"/>
            </w:tcBorders>
            <w:shd w:val="clear" w:color="auto" w:fill="auto"/>
            <w:vAlign w:val="bottom"/>
          </w:tcPr>
          <w:p w14:paraId="1DB5E22A" w14:textId="77777777" w:rsidR="00003AEF" w:rsidRPr="00003AEF" w:rsidRDefault="00003AEF" w:rsidP="0048286B">
            <w:pPr>
              <w:jc w:val="distribute"/>
              <w:rPr>
                <w:rFonts w:asciiTheme="minorEastAsia" w:eastAsiaTheme="minorEastAsia" w:hAnsiTheme="minorEastAsia"/>
                <w:szCs w:val="21"/>
              </w:rPr>
            </w:pPr>
            <w:r w:rsidRPr="00003AEF">
              <w:rPr>
                <w:rFonts w:asciiTheme="minorEastAsia" w:eastAsiaTheme="minorEastAsia" w:hAnsiTheme="minorEastAsia" w:hint="eastAsia"/>
                <w:szCs w:val="21"/>
              </w:rPr>
              <w:t>事業者名</w:t>
            </w:r>
          </w:p>
        </w:tc>
        <w:tc>
          <w:tcPr>
            <w:tcW w:w="3969" w:type="dxa"/>
            <w:tcBorders>
              <w:left w:val="single" w:sz="4" w:space="0" w:color="FFFFFF" w:themeColor="background1"/>
              <w:right w:val="nil"/>
            </w:tcBorders>
            <w:shd w:val="clear" w:color="auto" w:fill="auto"/>
            <w:vAlign w:val="bottom"/>
          </w:tcPr>
          <w:p w14:paraId="65B233DB" w14:textId="7B7AF25B" w:rsidR="00003AEF" w:rsidRPr="00003AEF" w:rsidRDefault="00482B20" w:rsidP="007264B7">
            <w:pPr>
              <w:rPr>
                <w:rFonts w:asciiTheme="minorEastAsia" w:eastAsiaTheme="minorEastAsia" w:hAnsiTheme="minorEastAsia"/>
                <w:szCs w:val="21"/>
              </w:rPr>
            </w:pPr>
            <w:r w:rsidRPr="00482B20">
              <w:rPr>
                <w:rFonts w:asciiTheme="minorEastAsia" w:eastAsiaTheme="minorEastAsia" w:hAnsiTheme="minorEastAsia" w:hint="eastAsia"/>
                <w:color w:val="FF0000"/>
                <w:szCs w:val="21"/>
              </w:rPr>
              <w:t>●●株式会社</w:t>
            </w:r>
          </w:p>
        </w:tc>
      </w:tr>
      <w:tr w:rsidR="00003AEF" w:rsidRPr="00003AEF" w14:paraId="3B815366" w14:textId="77777777" w:rsidTr="00411FDF">
        <w:trPr>
          <w:trHeight w:val="412"/>
        </w:trPr>
        <w:tc>
          <w:tcPr>
            <w:tcW w:w="1095" w:type="dxa"/>
            <w:tcBorders>
              <w:left w:val="nil"/>
              <w:right w:val="single" w:sz="4" w:space="0" w:color="FFFFFF" w:themeColor="background1"/>
            </w:tcBorders>
            <w:shd w:val="clear" w:color="auto" w:fill="auto"/>
            <w:vAlign w:val="bottom"/>
          </w:tcPr>
          <w:p w14:paraId="3AC280E7" w14:textId="2C5F9F13" w:rsidR="00003AEF" w:rsidRPr="00003AEF" w:rsidRDefault="00003AEF" w:rsidP="0048286B">
            <w:pPr>
              <w:jc w:val="distribute"/>
              <w:rPr>
                <w:rFonts w:asciiTheme="minorEastAsia" w:eastAsiaTheme="minorEastAsia" w:hAnsiTheme="minorEastAsia"/>
                <w:szCs w:val="21"/>
              </w:rPr>
            </w:pPr>
            <w:r w:rsidRPr="00003AEF">
              <w:rPr>
                <w:rFonts w:asciiTheme="minorEastAsia" w:eastAsiaTheme="minorEastAsia" w:hAnsiTheme="minorEastAsia" w:hint="eastAsia"/>
                <w:szCs w:val="21"/>
              </w:rPr>
              <w:t>代表者</w:t>
            </w:r>
          </w:p>
        </w:tc>
        <w:tc>
          <w:tcPr>
            <w:tcW w:w="3969" w:type="dxa"/>
            <w:tcBorders>
              <w:left w:val="single" w:sz="4" w:space="0" w:color="FFFFFF" w:themeColor="background1"/>
              <w:right w:val="nil"/>
            </w:tcBorders>
            <w:shd w:val="clear" w:color="auto" w:fill="auto"/>
            <w:vAlign w:val="bottom"/>
          </w:tcPr>
          <w:p w14:paraId="439EBB39" w14:textId="397E8E29" w:rsidR="00003AEF" w:rsidRPr="00003AEF" w:rsidRDefault="00482B20" w:rsidP="00411FDF">
            <w:pPr>
              <w:rPr>
                <w:rFonts w:asciiTheme="minorEastAsia" w:eastAsiaTheme="minorEastAsia" w:hAnsiTheme="minorEastAsia"/>
                <w:color w:val="C0C0C0"/>
                <w:szCs w:val="21"/>
              </w:rPr>
            </w:pPr>
            <w:r w:rsidRPr="00482B20">
              <w:rPr>
                <w:rFonts w:asciiTheme="minorEastAsia" w:eastAsiaTheme="minorEastAsia" w:hAnsiTheme="minorEastAsia" w:hint="eastAsia"/>
                <w:color w:val="FF0000"/>
                <w:szCs w:val="21"/>
              </w:rPr>
              <w:t>●●</w:t>
            </w:r>
            <w:r>
              <w:rPr>
                <w:rFonts w:asciiTheme="minorEastAsia" w:eastAsiaTheme="minorEastAsia" w:hAnsiTheme="minorEastAsia" w:hint="eastAsia"/>
                <w:color w:val="FF0000"/>
                <w:szCs w:val="21"/>
              </w:rPr>
              <w:t xml:space="preserve">　●●</w:t>
            </w:r>
          </w:p>
        </w:tc>
      </w:tr>
      <w:tr w:rsidR="00003AEF" w:rsidRPr="00003AEF" w14:paraId="07C80922" w14:textId="77777777" w:rsidTr="00411FDF">
        <w:trPr>
          <w:trHeight w:val="431"/>
        </w:trPr>
        <w:tc>
          <w:tcPr>
            <w:tcW w:w="1095" w:type="dxa"/>
            <w:tcBorders>
              <w:left w:val="nil"/>
              <w:right w:val="single" w:sz="4" w:space="0" w:color="FFFFFF" w:themeColor="background1"/>
            </w:tcBorders>
            <w:shd w:val="clear" w:color="auto" w:fill="auto"/>
            <w:vAlign w:val="bottom"/>
          </w:tcPr>
          <w:p w14:paraId="6B6933CA" w14:textId="77777777" w:rsidR="00003AEF" w:rsidRPr="00003AEF" w:rsidRDefault="00003AEF" w:rsidP="0048286B">
            <w:pPr>
              <w:jc w:val="distribute"/>
              <w:rPr>
                <w:rFonts w:asciiTheme="minorEastAsia" w:eastAsiaTheme="minorEastAsia" w:hAnsiTheme="minorEastAsia"/>
                <w:szCs w:val="21"/>
              </w:rPr>
            </w:pPr>
            <w:r w:rsidRPr="00003AEF">
              <w:rPr>
                <w:rFonts w:asciiTheme="minorEastAsia" w:eastAsiaTheme="minorEastAsia" w:hAnsiTheme="minorEastAsia" w:hint="eastAsia"/>
                <w:szCs w:val="21"/>
              </w:rPr>
              <w:t>担当者名</w:t>
            </w:r>
          </w:p>
        </w:tc>
        <w:tc>
          <w:tcPr>
            <w:tcW w:w="3969" w:type="dxa"/>
            <w:tcBorders>
              <w:left w:val="single" w:sz="4" w:space="0" w:color="FFFFFF" w:themeColor="background1"/>
              <w:right w:val="nil"/>
            </w:tcBorders>
            <w:shd w:val="clear" w:color="auto" w:fill="auto"/>
            <w:vAlign w:val="bottom"/>
          </w:tcPr>
          <w:p w14:paraId="6EC49D00" w14:textId="383B926C" w:rsidR="00003AEF" w:rsidRPr="00482B20" w:rsidRDefault="00482B20" w:rsidP="00411FDF">
            <w:pPr>
              <w:rPr>
                <w:rFonts w:asciiTheme="minorEastAsia" w:eastAsiaTheme="minorEastAsia" w:hAnsiTheme="minorEastAsia"/>
                <w:color w:val="FF0000"/>
                <w:szCs w:val="21"/>
              </w:rPr>
            </w:pPr>
            <w:r w:rsidRPr="00482B20">
              <w:rPr>
                <w:rFonts w:asciiTheme="minorEastAsia" w:eastAsiaTheme="minorEastAsia" w:hAnsiTheme="minorEastAsia" w:hint="eastAsia"/>
                <w:color w:val="FF0000"/>
                <w:szCs w:val="21"/>
              </w:rPr>
              <w:t>▲▲</w:t>
            </w:r>
            <w:r>
              <w:rPr>
                <w:rFonts w:asciiTheme="minorEastAsia" w:eastAsiaTheme="minorEastAsia" w:hAnsiTheme="minorEastAsia" w:hint="eastAsia"/>
                <w:color w:val="FF0000"/>
                <w:szCs w:val="21"/>
              </w:rPr>
              <w:t xml:space="preserve">　▲▲</w:t>
            </w:r>
          </w:p>
        </w:tc>
      </w:tr>
    </w:tbl>
    <w:p w14:paraId="2DCE0EA3" w14:textId="77777777" w:rsidR="00003AEF" w:rsidRPr="00411FDF" w:rsidRDefault="00003AEF" w:rsidP="00411FDF">
      <w:pPr>
        <w:snapToGrid w:val="0"/>
        <w:rPr>
          <w:rFonts w:ascii="ＭＳ 明朝" w:hAnsi="ＭＳ 明朝"/>
          <w:szCs w:val="21"/>
        </w:rPr>
      </w:pPr>
    </w:p>
    <w:p w14:paraId="567D46F8" w14:textId="25AD1A09" w:rsidR="00003AEF" w:rsidRDefault="00A91F04" w:rsidP="00411FDF">
      <w:pPr>
        <w:snapToGrid w:val="0"/>
        <w:ind w:leftChars="100" w:left="210" w:firstLineChars="100" w:firstLine="210"/>
        <w:rPr>
          <w:rFonts w:asciiTheme="minorEastAsia" w:eastAsiaTheme="minorEastAsia" w:hAnsiTheme="minorEastAsia"/>
          <w:szCs w:val="21"/>
        </w:rPr>
      </w:pPr>
      <w:r>
        <w:rPr>
          <w:rFonts w:asciiTheme="minorEastAsia" w:eastAsiaTheme="minorEastAsia" w:hAnsiTheme="minorEastAsia" w:hint="eastAsia"/>
          <w:szCs w:val="21"/>
        </w:rPr>
        <w:t>当社は、</w:t>
      </w:r>
      <w:r w:rsidR="00003AEF" w:rsidRPr="00003AEF">
        <w:rPr>
          <w:rFonts w:asciiTheme="minorEastAsia" w:eastAsiaTheme="minorEastAsia" w:hAnsiTheme="minorEastAsia" w:hint="eastAsia"/>
          <w:szCs w:val="21"/>
        </w:rPr>
        <w:t>以下の発電設備</w:t>
      </w:r>
      <w:r w:rsidR="0048286B">
        <w:rPr>
          <w:rFonts w:asciiTheme="minorEastAsia" w:eastAsiaTheme="minorEastAsia" w:hAnsiTheme="minorEastAsia" w:hint="eastAsia"/>
          <w:szCs w:val="21"/>
        </w:rPr>
        <w:t>等が連系する系統</w:t>
      </w:r>
      <w:r w:rsidR="002E4359">
        <w:rPr>
          <w:rFonts w:asciiTheme="minorEastAsia" w:eastAsiaTheme="minorEastAsia" w:hAnsiTheme="minorEastAsia" w:hint="eastAsia"/>
          <w:szCs w:val="21"/>
        </w:rPr>
        <w:t>(※1)</w:t>
      </w:r>
      <w:r w:rsidR="00003AEF" w:rsidRPr="00003AEF">
        <w:rPr>
          <w:rFonts w:asciiTheme="minorEastAsia" w:eastAsiaTheme="minorEastAsia" w:hAnsiTheme="minorEastAsia" w:hint="eastAsia"/>
          <w:szCs w:val="21"/>
        </w:rPr>
        <w:t>について、</w:t>
      </w:r>
      <w:r w:rsidR="008D025B" w:rsidRPr="00003AEF">
        <w:rPr>
          <w:rFonts w:asciiTheme="minorEastAsia" w:eastAsiaTheme="minorEastAsia" w:hAnsiTheme="minorEastAsia" w:hint="eastAsia"/>
          <w:szCs w:val="21"/>
        </w:rPr>
        <w:t>混雑緩和</w:t>
      </w:r>
      <w:r w:rsidR="008D025B">
        <w:rPr>
          <w:rFonts w:asciiTheme="minorEastAsia" w:eastAsiaTheme="minorEastAsia" w:hAnsiTheme="minorEastAsia" w:hint="eastAsia"/>
          <w:szCs w:val="21"/>
        </w:rPr>
        <w:t>を目的とする増強を希望するため、</w:t>
      </w:r>
      <w:bookmarkStart w:id="0" w:name="_Hlk162445653"/>
      <w:r>
        <w:rPr>
          <w:rFonts w:asciiTheme="minorEastAsia" w:eastAsiaTheme="minorEastAsia" w:hAnsiTheme="minorEastAsia" w:hint="eastAsia"/>
          <w:szCs w:val="21"/>
        </w:rPr>
        <w:t>混雑緩和希望者提起による系統増強プロセスの趣旨を十分理解及び</w:t>
      </w:r>
      <w:bookmarkEnd w:id="0"/>
      <w:r w:rsidR="0036156C">
        <w:rPr>
          <w:rFonts w:asciiTheme="minorEastAsia" w:eastAsiaTheme="minorEastAsia" w:hAnsiTheme="minorEastAsia" w:hint="eastAsia"/>
          <w:szCs w:val="21"/>
        </w:rPr>
        <w:t>「</w:t>
      </w:r>
      <w:r w:rsidR="000D00CD">
        <w:rPr>
          <w:rFonts w:asciiTheme="minorEastAsia" w:eastAsiaTheme="minorEastAsia" w:hAnsiTheme="minorEastAsia" w:hint="eastAsia"/>
          <w:szCs w:val="21"/>
        </w:rPr>
        <w:t>３</w:t>
      </w:r>
      <w:r w:rsidR="0036156C">
        <w:rPr>
          <w:rFonts w:asciiTheme="minorEastAsia" w:eastAsiaTheme="minorEastAsia" w:hAnsiTheme="minorEastAsia" w:hint="eastAsia"/>
          <w:szCs w:val="21"/>
        </w:rPr>
        <w:t>．申込</w:t>
      </w:r>
      <w:r w:rsidR="00F4257C">
        <w:rPr>
          <w:rFonts w:asciiTheme="minorEastAsia" w:eastAsiaTheme="minorEastAsia" w:hAnsiTheme="minorEastAsia" w:hint="eastAsia"/>
          <w:szCs w:val="21"/>
        </w:rPr>
        <w:t>み</w:t>
      </w:r>
      <w:r w:rsidR="0036156C">
        <w:rPr>
          <w:rFonts w:asciiTheme="minorEastAsia" w:eastAsiaTheme="minorEastAsia" w:hAnsiTheme="minorEastAsia" w:hint="eastAsia"/>
          <w:szCs w:val="21"/>
        </w:rPr>
        <w:t>に</w:t>
      </w:r>
      <w:r w:rsidR="00F45557">
        <w:rPr>
          <w:rFonts w:asciiTheme="minorEastAsia" w:eastAsiaTheme="minorEastAsia" w:hAnsiTheme="minorEastAsia" w:hint="eastAsia"/>
          <w:szCs w:val="21"/>
        </w:rPr>
        <w:t>あたっての</w:t>
      </w:r>
      <w:r w:rsidR="00AE3EC3">
        <w:rPr>
          <w:rFonts w:asciiTheme="minorEastAsia" w:eastAsiaTheme="minorEastAsia" w:hAnsiTheme="minorEastAsia" w:hint="eastAsia"/>
          <w:szCs w:val="21"/>
        </w:rPr>
        <w:t>確認事項・</w:t>
      </w:r>
      <w:r w:rsidR="0036156C">
        <w:rPr>
          <w:rFonts w:asciiTheme="minorEastAsia" w:eastAsiaTheme="minorEastAsia" w:hAnsiTheme="minorEastAsia" w:hint="eastAsia"/>
          <w:szCs w:val="21"/>
        </w:rPr>
        <w:t>留意事項」を承諾の</w:t>
      </w:r>
      <w:r>
        <w:rPr>
          <w:rFonts w:asciiTheme="minorEastAsia" w:eastAsiaTheme="minorEastAsia" w:hAnsiTheme="minorEastAsia" w:hint="eastAsia"/>
          <w:szCs w:val="21"/>
        </w:rPr>
        <w:t>上</w:t>
      </w:r>
      <w:r w:rsidR="0036156C">
        <w:rPr>
          <w:rFonts w:asciiTheme="minorEastAsia" w:eastAsiaTheme="minorEastAsia" w:hAnsiTheme="minorEastAsia" w:hint="eastAsia"/>
          <w:szCs w:val="21"/>
        </w:rPr>
        <w:t>、</w:t>
      </w:r>
      <w:r w:rsidR="00DB0ECA" w:rsidRPr="00DB0ECA">
        <w:rPr>
          <w:rFonts w:asciiTheme="minorEastAsia" w:eastAsiaTheme="minorEastAsia" w:hAnsiTheme="minorEastAsia" w:hint="eastAsia"/>
          <w:szCs w:val="21"/>
        </w:rPr>
        <w:t>「業務規程第９６条の２の規定に基づく混雑緩和希望者提起による系統増強プロセスの実施に関する手続等について」</w:t>
      </w:r>
      <w:r w:rsidR="00DB0ECA">
        <w:rPr>
          <w:rFonts w:asciiTheme="minorEastAsia" w:eastAsiaTheme="minorEastAsia" w:hAnsiTheme="minorEastAsia" w:hint="eastAsia"/>
          <w:szCs w:val="21"/>
        </w:rPr>
        <w:t>に基づき、混雑緩和希望者提起による</w:t>
      </w:r>
      <w:r w:rsidR="00411FDF">
        <w:rPr>
          <w:rFonts w:asciiTheme="minorEastAsia" w:eastAsiaTheme="minorEastAsia" w:hAnsiTheme="minorEastAsia" w:hint="eastAsia"/>
          <w:szCs w:val="21"/>
        </w:rPr>
        <w:t>系統</w:t>
      </w:r>
      <w:r w:rsidR="00DB0ECA">
        <w:rPr>
          <w:rFonts w:asciiTheme="minorEastAsia" w:eastAsiaTheme="minorEastAsia" w:hAnsiTheme="minorEastAsia" w:hint="eastAsia"/>
          <w:szCs w:val="21"/>
        </w:rPr>
        <w:t>増強プロセス</w:t>
      </w:r>
      <w:bookmarkStart w:id="1" w:name="_Hlk168621115"/>
      <w:r>
        <w:rPr>
          <w:rFonts w:asciiTheme="minorEastAsia" w:eastAsiaTheme="minorEastAsia" w:hAnsiTheme="minorEastAsia" w:hint="eastAsia"/>
          <w:color w:val="000000"/>
          <w:szCs w:val="21"/>
        </w:rPr>
        <w:t>（以</w:t>
      </w:r>
      <w:r w:rsidR="00D34435">
        <w:rPr>
          <w:rFonts w:asciiTheme="minorEastAsia" w:eastAsiaTheme="minorEastAsia" w:hAnsiTheme="minorEastAsia" w:hint="eastAsia"/>
          <w:color w:val="000000"/>
          <w:szCs w:val="21"/>
        </w:rPr>
        <w:t>下</w:t>
      </w:r>
      <w:r>
        <w:rPr>
          <w:rFonts w:asciiTheme="minorEastAsia" w:eastAsiaTheme="minorEastAsia" w:hAnsiTheme="minorEastAsia" w:hint="eastAsia"/>
          <w:color w:val="000000"/>
          <w:szCs w:val="21"/>
        </w:rPr>
        <w:t>「混雑緩和プロセス」という。）</w:t>
      </w:r>
      <w:bookmarkEnd w:id="1"/>
      <w:r w:rsidR="007E05C0">
        <w:rPr>
          <w:rFonts w:asciiTheme="minorEastAsia" w:eastAsiaTheme="minorEastAsia" w:hAnsiTheme="minorEastAsia" w:hint="eastAsia"/>
          <w:szCs w:val="21"/>
        </w:rPr>
        <w:t>開始</w:t>
      </w:r>
      <w:r w:rsidR="002D607E">
        <w:rPr>
          <w:rFonts w:asciiTheme="minorEastAsia" w:eastAsiaTheme="minorEastAsia" w:hAnsiTheme="minorEastAsia" w:hint="eastAsia"/>
          <w:szCs w:val="21"/>
        </w:rPr>
        <w:t>の</w:t>
      </w:r>
      <w:r w:rsidR="007E05C0">
        <w:rPr>
          <w:rFonts w:asciiTheme="minorEastAsia" w:eastAsiaTheme="minorEastAsia" w:hAnsiTheme="minorEastAsia" w:hint="eastAsia"/>
          <w:szCs w:val="21"/>
        </w:rPr>
        <w:t>申込</w:t>
      </w:r>
      <w:r w:rsidR="0036156C">
        <w:rPr>
          <w:rFonts w:asciiTheme="minorEastAsia" w:eastAsiaTheme="minorEastAsia" w:hAnsiTheme="minorEastAsia" w:hint="eastAsia"/>
          <w:szCs w:val="21"/>
        </w:rPr>
        <w:t>み</w:t>
      </w:r>
      <w:r w:rsidR="0048286B">
        <w:rPr>
          <w:rFonts w:asciiTheme="minorEastAsia" w:eastAsiaTheme="minorEastAsia" w:hAnsiTheme="minorEastAsia" w:hint="eastAsia"/>
          <w:szCs w:val="21"/>
        </w:rPr>
        <w:t>を行います。</w:t>
      </w:r>
    </w:p>
    <w:p w14:paraId="3E001413" w14:textId="231FA670" w:rsidR="00C14A52" w:rsidRDefault="00F809EC" w:rsidP="00411FDF">
      <w:pPr>
        <w:snapToGrid w:val="0"/>
        <w:ind w:leftChars="100" w:left="210" w:firstLineChars="100" w:firstLine="210"/>
        <w:rPr>
          <w:rFonts w:asciiTheme="minorEastAsia" w:eastAsiaTheme="minorEastAsia" w:hAnsiTheme="minorEastAsia"/>
          <w:szCs w:val="21"/>
        </w:rPr>
      </w:pPr>
      <w:bookmarkStart w:id="2" w:name="_Hlk171298292"/>
      <w:r>
        <w:rPr>
          <w:rFonts w:asciiTheme="minorEastAsia" w:eastAsiaTheme="minorEastAsia" w:hAnsiTheme="minorEastAsia" w:hint="eastAsia"/>
          <w:szCs w:val="21"/>
        </w:rPr>
        <w:t>なお、</w:t>
      </w:r>
      <w:r w:rsidR="00D34435">
        <w:rPr>
          <w:rFonts w:asciiTheme="minorEastAsia" w:eastAsiaTheme="minorEastAsia" w:hAnsiTheme="minorEastAsia" w:hint="eastAsia"/>
          <w:szCs w:val="21"/>
        </w:rPr>
        <w:t>追加混雑緩和希望者の募集手続きを実施する場合、</w:t>
      </w:r>
      <w:r>
        <w:rPr>
          <w:rFonts w:asciiTheme="minorEastAsia" w:eastAsiaTheme="minorEastAsia" w:hAnsiTheme="minorEastAsia" w:hint="eastAsia"/>
          <w:szCs w:val="21"/>
        </w:rPr>
        <w:t>混雑緩和プロセスの手続き等に基づき、混雑緩和プロセス</w:t>
      </w:r>
      <w:r w:rsidR="00C14A52">
        <w:rPr>
          <w:rFonts w:asciiTheme="minorEastAsia" w:eastAsiaTheme="minorEastAsia" w:hAnsiTheme="minorEastAsia" w:hint="eastAsia"/>
          <w:szCs w:val="21"/>
        </w:rPr>
        <w:t>への</w:t>
      </w:r>
      <w:r>
        <w:rPr>
          <w:rFonts w:asciiTheme="minorEastAsia" w:eastAsiaTheme="minorEastAsia" w:hAnsiTheme="minorEastAsia" w:hint="eastAsia"/>
          <w:szCs w:val="21"/>
        </w:rPr>
        <w:t>応募</w:t>
      </w:r>
      <w:r w:rsidR="00C14A52">
        <w:rPr>
          <w:rFonts w:asciiTheme="minorEastAsia" w:eastAsiaTheme="minorEastAsia" w:hAnsiTheme="minorEastAsia" w:hint="eastAsia"/>
          <w:szCs w:val="21"/>
        </w:rPr>
        <w:t>を目的と</w:t>
      </w:r>
      <w:r>
        <w:rPr>
          <w:rFonts w:asciiTheme="minorEastAsia" w:eastAsiaTheme="minorEastAsia" w:hAnsiTheme="minorEastAsia" w:hint="eastAsia"/>
          <w:szCs w:val="21"/>
        </w:rPr>
        <w:t>した他の混雑緩和希望者</w:t>
      </w:r>
      <w:r w:rsidR="00C14A52">
        <w:rPr>
          <w:rFonts w:asciiTheme="minorEastAsia" w:eastAsiaTheme="minorEastAsia" w:hAnsiTheme="minorEastAsia" w:hint="eastAsia"/>
          <w:szCs w:val="21"/>
        </w:rPr>
        <w:t>からの概要検討結果に関する情報の提供依頼</w:t>
      </w:r>
      <w:r>
        <w:rPr>
          <w:rFonts w:asciiTheme="minorEastAsia" w:eastAsiaTheme="minorEastAsia" w:hAnsiTheme="minorEastAsia" w:hint="eastAsia"/>
          <w:szCs w:val="21"/>
        </w:rPr>
        <w:t>に対し、</w:t>
      </w:r>
      <w:r w:rsidR="00C14A52">
        <w:rPr>
          <w:rFonts w:asciiTheme="minorEastAsia" w:eastAsiaTheme="minorEastAsia" w:hAnsiTheme="minorEastAsia" w:hint="eastAsia"/>
          <w:szCs w:val="21"/>
        </w:rPr>
        <w:t>当社が受領した概要検討結果に関する情報を提供することを了承します。</w:t>
      </w:r>
    </w:p>
    <w:p w14:paraId="2FDB5D3C" w14:textId="23AEFB5E" w:rsidR="00F02FF2" w:rsidRDefault="00C14A52" w:rsidP="00411FDF">
      <w:pPr>
        <w:snapToGrid w:val="0"/>
        <w:ind w:leftChars="100" w:left="210" w:firstLineChars="100" w:firstLine="210"/>
        <w:rPr>
          <w:rFonts w:asciiTheme="minorEastAsia" w:eastAsiaTheme="minorEastAsia" w:hAnsiTheme="minorEastAsia"/>
          <w:szCs w:val="21"/>
        </w:rPr>
      </w:pPr>
      <w:r>
        <w:rPr>
          <w:rFonts w:asciiTheme="minorEastAsia" w:eastAsiaTheme="minorEastAsia" w:hAnsiTheme="minorEastAsia" w:hint="eastAsia"/>
          <w:szCs w:val="21"/>
        </w:rPr>
        <w:t>また、募集結果の通知にあたって</w:t>
      </w:r>
      <w:r w:rsidR="00C43FC7">
        <w:rPr>
          <w:rFonts w:asciiTheme="minorEastAsia" w:eastAsiaTheme="minorEastAsia" w:hAnsiTheme="minorEastAsia" w:hint="eastAsia"/>
          <w:szCs w:val="21"/>
        </w:rPr>
        <w:t>は</w:t>
      </w:r>
      <w:r>
        <w:rPr>
          <w:rFonts w:asciiTheme="minorEastAsia" w:eastAsiaTheme="minorEastAsia" w:hAnsiTheme="minorEastAsia" w:hint="eastAsia"/>
          <w:szCs w:val="21"/>
        </w:rPr>
        <w:t>、</w:t>
      </w:r>
      <w:r w:rsidR="00C43FC7">
        <w:rPr>
          <w:rFonts w:asciiTheme="minorEastAsia" w:eastAsiaTheme="minorEastAsia" w:hAnsiTheme="minorEastAsia" w:hint="eastAsia"/>
          <w:szCs w:val="21"/>
        </w:rPr>
        <w:t>混雑緩和プロセスに応募した他の混雑緩和希望者に対し、</w:t>
      </w:r>
      <w:r w:rsidR="00F02FF2">
        <w:rPr>
          <w:rFonts w:asciiTheme="minorEastAsia" w:eastAsiaTheme="minorEastAsia" w:hAnsiTheme="minorEastAsia" w:hint="eastAsia"/>
          <w:szCs w:val="21"/>
        </w:rPr>
        <w:t>費用負担について予見性を与えるために必要な範囲に限り、当社の申込内容（最大受電電力、連系電圧、連系点等）を開示することを了承</w:t>
      </w:r>
      <w:r>
        <w:rPr>
          <w:rFonts w:asciiTheme="minorEastAsia" w:eastAsiaTheme="minorEastAsia" w:hAnsiTheme="minorEastAsia" w:hint="eastAsia"/>
          <w:szCs w:val="21"/>
        </w:rPr>
        <w:t>するとともに</w:t>
      </w:r>
      <w:r w:rsidR="00F02FF2">
        <w:rPr>
          <w:rFonts w:asciiTheme="minorEastAsia" w:eastAsiaTheme="minorEastAsia" w:hAnsiTheme="minorEastAsia" w:hint="eastAsia"/>
          <w:szCs w:val="21"/>
        </w:rPr>
        <w:t>、概要検討の回答に基づき知りえた他の混雑緩和希望者の申込内容等についての目的外利用、第三者への漏えい等を行わないことを承諾の上、第三者情報として、適切に管理します。</w:t>
      </w:r>
    </w:p>
    <w:bookmarkEnd w:id="2"/>
    <w:p w14:paraId="3A80930A" w14:textId="23B93A93" w:rsidR="002E4359" w:rsidRDefault="002E4359" w:rsidP="000D00CD">
      <w:pPr>
        <w:ind w:leftChars="100" w:left="210" w:firstLineChars="100" w:firstLine="180"/>
        <w:rPr>
          <w:rFonts w:asciiTheme="minorEastAsia" w:eastAsiaTheme="minorEastAsia" w:hAnsiTheme="minorEastAsia"/>
          <w:szCs w:val="21"/>
        </w:rPr>
      </w:pPr>
      <w:r w:rsidRPr="005766F5">
        <w:rPr>
          <w:rFonts w:ascii="ＭＳ 明朝" w:hAnsi="ＭＳ 明朝" w:hint="eastAsia"/>
          <w:sz w:val="18"/>
          <w:szCs w:val="18"/>
        </w:rPr>
        <w:t>※1．</w:t>
      </w:r>
      <w:r>
        <w:rPr>
          <w:rFonts w:ascii="ＭＳ 明朝" w:hAnsi="ＭＳ 明朝" w:hint="eastAsia"/>
          <w:sz w:val="18"/>
          <w:szCs w:val="18"/>
        </w:rPr>
        <w:t>ノンファーム型接続が適用され</w:t>
      </w:r>
      <w:r w:rsidR="00AE3EC3">
        <w:rPr>
          <w:rFonts w:ascii="ＭＳ 明朝" w:hAnsi="ＭＳ 明朝" w:hint="eastAsia"/>
          <w:sz w:val="18"/>
          <w:szCs w:val="18"/>
        </w:rPr>
        <w:t>る</w:t>
      </w:r>
      <w:r>
        <w:rPr>
          <w:rFonts w:ascii="ＭＳ 明朝" w:hAnsi="ＭＳ 明朝" w:hint="eastAsia"/>
          <w:sz w:val="18"/>
          <w:szCs w:val="18"/>
        </w:rPr>
        <w:t>ローカル系統</w:t>
      </w:r>
    </w:p>
    <w:p w14:paraId="0B1CEC37" w14:textId="77777777" w:rsidR="00A71599" w:rsidRDefault="00A71599" w:rsidP="002E4359">
      <w:pPr>
        <w:snapToGrid w:val="0"/>
        <w:ind w:leftChars="100" w:left="210" w:firstLineChars="100" w:firstLine="210"/>
        <w:rPr>
          <w:rFonts w:asciiTheme="minorEastAsia" w:eastAsiaTheme="minorEastAsia" w:hAnsiTheme="minorEastAsia"/>
          <w:szCs w:val="21"/>
        </w:rPr>
      </w:pPr>
    </w:p>
    <w:p w14:paraId="34288F79" w14:textId="68FA262E" w:rsidR="00032142" w:rsidRPr="00A9518D" w:rsidRDefault="00032142" w:rsidP="00A9518D">
      <w:pPr>
        <w:rPr>
          <w:rFonts w:asciiTheme="majorEastAsia" w:eastAsiaTheme="majorEastAsia" w:hAnsiTheme="majorEastAsia"/>
          <w:sz w:val="24"/>
          <w:szCs w:val="21"/>
        </w:rPr>
      </w:pPr>
      <w:r w:rsidRPr="00A9518D">
        <w:rPr>
          <w:rFonts w:asciiTheme="majorEastAsia" w:eastAsiaTheme="majorEastAsia" w:hAnsiTheme="majorEastAsia" w:hint="eastAsia"/>
          <w:sz w:val="24"/>
          <w:szCs w:val="21"/>
        </w:rPr>
        <w:t>１</w:t>
      </w:r>
      <w:r w:rsidR="00F4257C">
        <w:rPr>
          <w:rFonts w:asciiTheme="majorEastAsia" w:eastAsiaTheme="majorEastAsia" w:hAnsiTheme="majorEastAsia" w:hint="eastAsia"/>
          <w:sz w:val="24"/>
          <w:szCs w:val="21"/>
        </w:rPr>
        <w:t>．</w:t>
      </w:r>
      <w:r w:rsidRPr="00A9518D">
        <w:rPr>
          <w:rFonts w:asciiTheme="majorEastAsia" w:eastAsiaTheme="majorEastAsia" w:hAnsiTheme="majorEastAsia" w:hint="eastAsia"/>
          <w:sz w:val="24"/>
          <w:szCs w:val="21"/>
        </w:rPr>
        <w:t>発電設備</w:t>
      </w:r>
      <w:r w:rsidR="00091C4D" w:rsidRPr="00A9518D">
        <w:rPr>
          <w:rFonts w:asciiTheme="majorEastAsia" w:eastAsiaTheme="majorEastAsia" w:hAnsiTheme="majorEastAsia" w:hint="eastAsia"/>
          <w:sz w:val="24"/>
          <w:szCs w:val="21"/>
        </w:rPr>
        <w:t>等</w:t>
      </w:r>
      <w:r w:rsidRPr="00A9518D">
        <w:rPr>
          <w:rFonts w:asciiTheme="majorEastAsia" w:eastAsiaTheme="majorEastAsia" w:hAnsiTheme="majorEastAsia" w:hint="eastAsia"/>
          <w:sz w:val="24"/>
          <w:szCs w:val="21"/>
        </w:rPr>
        <w:t>に関する情報</w:t>
      </w:r>
    </w:p>
    <w:tbl>
      <w:tblPr>
        <w:tblW w:w="9274" w:type="dxa"/>
        <w:tblInd w:w="502" w:type="dxa"/>
        <w:tblLayout w:type="fixed"/>
        <w:tblCellMar>
          <w:left w:w="99" w:type="dxa"/>
          <w:right w:w="99" w:type="dxa"/>
        </w:tblCellMar>
        <w:tblLook w:val="0000" w:firstRow="0" w:lastRow="0" w:firstColumn="0" w:lastColumn="0" w:noHBand="0" w:noVBand="0"/>
      </w:tblPr>
      <w:tblGrid>
        <w:gridCol w:w="1473"/>
        <w:gridCol w:w="1848"/>
        <w:gridCol w:w="2551"/>
        <w:gridCol w:w="1559"/>
        <w:gridCol w:w="1843"/>
      </w:tblGrid>
      <w:tr w:rsidR="007E052C" w:rsidRPr="00F10013" w14:paraId="24322E32" w14:textId="77777777" w:rsidTr="00F4257C">
        <w:trPr>
          <w:trHeight w:val="397"/>
        </w:trPr>
        <w:tc>
          <w:tcPr>
            <w:tcW w:w="1473" w:type="dxa"/>
            <w:vMerge w:val="restart"/>
            <w:tcBorders>
              <w:top w:val="single" w:sz="4" w:space="0" w:color="auto"/>
              <w:left w:val="single" w:sz="4" w:space="0" w:color="auto"/>
              <w:right w:val="single" w:sz="4" w:space="0" w:color="auto"/>
            </w:tcBorders>
            <w:shd w:val="clear" w:color="auto" w:fill="auto"/>
            <w:noWrap/>
            <w:vAlign w:val="center"/>
          </w:tcPr>
          <w:p w14:paraId="0F11EB0E" w14:textId="77777777" w:rsidR="005766F5" w:rsidRDefault="0048286B" w:rsidP="004C168B">
            <w:pPr>
              <w:widowControl/>
              <w:spacing w:line="240" w:lineRule="exact"/>
              <w:jc w:val="center"/>
              <w:rPr>
                <w:rFonts w:ascii="ＭＳ 明朝" w:hAnsi="ＭＳ 明朝" w:cs="ＭＳ Ｐゴシック"/>
                <w:kern w:val="0"/>
                <w:szCs w:val="21"/>
              </w:rPr>
            </w:pPr>
            <w:r>
              <w:rPr>
                <w:rFonts w:ascii="ＭＳ 明朝" w:hAnsi="ＭＳ 明朝" w:cs="ＭＳ Ｐゴシック" w:hint="eastAsia"/>
                <w:kern w:val="0"/>
                <w:szCs w:val="21"/>
              </w:rPr>
              <w:t>発電設備等</w:t>
            </w:r>
          </w:p>
          <w:p w14:paraId="22346623" w14:textId="21A456F7" w:rsidR="007E052C" w:rsidRPr="005766F5" w:rsidRDefault="005766F5" w:rsidP="004C168B">
            <w:pPr>
              <w:widowControl/>
              <w:spacing w:line="240" w:lineRule="exact"/>
              <w:jc w:val="center"/>
              <w:rPr>
                <w:rFonts w:ascii="ＭＳ 明朝" w:hAnsi="ＭＳ 明朝" w:cs="ＭＳ Ｐゴシック"/>
                <w:kern w:val="0"/>
                <w:szCs w:val="21"/>
              </w:rPr>
            </w:pPr>
            <w:r>
              <w:rPr>
                <w:rFonts w:ascii="ＭＳ 明朝" w:hAnsi="ＭＳ 明朝" w:cs="ＭＳ Ｐゴシック" w:hint="eastAsia"/>
                <w:kern w:val="0"/>
                <w:szCs w:val="21"/>
              </w:rPr>
              <w:t>(</w:t>
            </w:r>
            <w:r w:rsidR="0036156C" w:rsidRPr="005766F5">
              <w:rPr>
                <w:rFonts w:ascii="ＭＳ 明朝" w:hAnsi="ＭＳ 明朝" w:cs="ＭＳ Ｐゴシック" w:hint="eastAsia"/>
                <w:kern w:val="0"/>
                <w:szCs w:val="21"/>
              </w:rPr>
              <w:t>※</w:t>
            </w:r>
            <w:r w:rsidR="002E4359">
              <w:rPr>
                <w:rFonts w:ascii="ＭＳ 明朝" w:hAnsi="ＭＳ 明朝" w:cs="ＭＳ Ｐゴシック"/>
                <w:kern w:val="0"/>
                <w:szCs w:val="21"/>
              </w:rPr>
              <w:t>2</w:t>
            </w:r>
            <w:r>
              <w:rPr>
                <w:rFonts w:ascii="ＭＳ 明朝" w:hAnsi="ＭＳ 明朝" w:cs="ＭＳ Ｐゴシック"/>
                <w:kern w:val="0"/>
                <w:szCs w:val="21"/>
              </w:rPr>
              <w:t>)</w:t>
            </w:r>
          </w:p>
        </w:tc>
        <w:tc>
          <w:tcPr>
            <w:tcW w:w="1848" w:type="dxa"/>
            <w:tcBorders>
              <w:top w:val="single" w:sz="4" w:space="0" w:color="auto"/>
              <w:left w:val="nil"/>
              <w:bottom w:val="single" w:sz="4" w:space="0" w:color="auto"/>
              <w:right w:val="single" w:sz="4" w:space="0" w:color="auto"/>
            </w:tcBorders>
            <w:shd w:val="clear" w:color="auto" w:fill="auto"/>
            <w:vAlign w:val="center"/>
          </w:tcPr>
          <w:p w14:paraId="4F3F23EE" w14:textId="22DCC9AB" w:rsidR="007E052C" w:rsidRPr="00F10013" w:rsidRDefault="0048286B" w:rsidP="0036156C">
            <w:pPr>
              <w:widowControl/>
              <w:spacing w:line="240" w:lineRule="exact"/>
              <w:jc w:val="distribute"/>
              <w:rPr>
                <w:rFonts w:ascii="ＭＳ 明朝" w:hAnsi="ＭＳ 明朝" w:cs="ＭＳ Ｐゴシック"/>
                <w:kern w:val="0"/>
                <w:szCs w:val="21"/>
              </w:rPr>
            </w:pPr>
            <w:r>
              <w:rPr>
                <w:rFonts w:ascii="ＭＳ 明朝" w:hAnsi="ＭＳ 明朝" w:cs="ＭＳ Ｐゴシック" w:hint="eastAsia"/>
                <w:kern w:val="0"/>
                <w:szCs w:val="21"/>
              </w:rPr>
              <w:t>名称</w:t>
            </w:r>
          </w:p>
        </w:tc>
        <w:tc>
          <w:tcPr>
            <w:tcW w:w="5953" w:type="dxa"/>
            <w:gridSpan w:val="3"/>
            <w:tcBorders>
              <w:top w:val="single" w:sz="4" w:space="0" w:color="auto"/>
              <w:left w:val="nil"/>
              <w:bottom w:val="single" w:sz="4" w:space="0" w:color="auto"/>
              <w:right w:val="single" w:sz="4" w:space="0" w:color="auto"/>
            </w:tcBorders>
            <w:shd w:val="clear" w:color="auto" w:fill="auto"/>
            <w:noWrap/>
            <w:vAlign w:val="center"/>
          </w:tcPr>
          <w:p w14:paraId="44524BC9" w14:textId="59302987" w:rsidR="007E052C" w:rsidRPr="0016457A" w:rsidRDefault="00D72EFA" w:rsidP="0016457A">
            <w:pPr>
              <w:widowControl/>
              <w:spacing w:line="240" w:lineRule="exact"/>
              <w:ind w:rightChars="87" w:right="183"/>
              <w:rPr>
                <w:rFonts w:ascii="ＭＳ 明朝" w:hAnsi="ＭＳ 明朝" w:cs="ＭＳ Ｐゴシック"/>
                <w:color w:val="FF0000"/>
                <w:kern w:val="0"/>
                <w:szCs w:val="21"/>
              </w:rPr>
            </w:pPr>
            <w:r>
              <w:rPr>
                <w:rFonts w:ascii="ＭＳ 明朝" w:hAnsi="ＭＳ 明朝" w:cs="ＭＳ Ｐゴシック" w:hint="eastAsia"/>
                <w:color w:val="FF0000"/>
                <w:kern w:val="0"/>
                <w:szCs w:val="21"/>
              </w:rPr>
              <w:t>●●●発電所</w:t>
            </w:r>
          </w:p>
        </w:tc>
      </w:tr>
      <w:tr w:rsidR="007E052C" w:rsidRPr="00F10013" w14:paraId="1440E6B6" w14:textId="77777777" w:rsidTr="00F4257C">
        <w:trPr>
          <w:trHeight w:val="397"/>
        </w:trPr>
        <w:tc>
          <w:tcPr>
            <w:tcW w:w="1473" w:type="dxa"/>
            <w:vMerge/>
            <w:tcBorders>
              <w:left w:val="single" w:sz="4" w:space="0" w:color="auto"/>
              <w:right w:val="single" w:sz="4" w:space="0" w:color="auto"/>
            </w:tcBorders>
            <w:vAlign w:val="center"/>
          </w:tcPr>
          <w:p w14:paraId="3422F547" w14:textId="77777777" w:rsidR="007E052C" w:rsidRPr="00F10013" w:rsidRDefault="007E052C" w:rsidP="004C168B">
            <w:pPr>
              <w:widowControl/>
              <w:spacing w:line="240" w:lineRule="exact"/>
              <w:jc w:val="left"/>
              <w:rPr>
                <w:rFonts w:ascii="ＭＳ 明朝" w:hAnsi="ＭＳ 明朝" w:cs="ＭＳ Ｐゴシック"/>
                <w:kern w:val="0"/>
                <w:szCs w:val="21"/>
              </w:rPr>
            </w:pPr>
          </w:p>
        </w:tc>
        <w:tc>
          <w:tcPr>
            <w:tcW w:w="1848" w:type="dxa"/>
            <w:tcBorders>
              <w:top w:val="single" w:sz="4" w:space="0" w:color="auto"/>
              <w:left w:val="nil"/>
              <w:bottom w:val="single" w:sz="4" w:space="0" w:color="auto"/>
              <w:right w:val="single" w:sz="4" w:space="0" w:color="auto"/>
            </w:tcBorders>
            <w:shd w:val="clear" w:color="auto" w:fill="auto"/>
            <w:noWrap/>
            <w:vAlign w:val="center"/>
          </w:tcPr>
          <w:p w14:paraId="3C2878B7" w14:textId="23CEB90E" w:rsidR="007E052C" w:rsidRPr="00F10013" w:rsidRDefault="0048286B" w:rsidP="0036156C">
            <w:pPr>
              <w:widowControl/>
              <w:spacing w:line="240" w:lineRule="exact"/>
              <w:jc w:val="distribute"/>
              <w:rPr>
                <w:rFonts w:ascii="ＭＳ 明朝" w:hAnsi="ＭＳ 明朝" w:cs="ＭＳ Ｐゴシック"/>
                <w:kern w:val="0"/>
                <w:szCs w:val="21"/>
              </w:rPr>
            </w:pPr>
            <w:r>
              <w:rPr>
                <w:rFonts w:ascii="ＭＳ 明朝" w:hAnsi="ＭＳ 明朝" w:cs="ＭＳ Ｐゴシック" w:hint="eastAsia"/>
                <w:kern w:val="0"/>
                <w:szCs w:val="21"/>
              </w:rPr>
              <w:t>設置場所</w:t>
            </w:r>
          </w:p>
        </w:tc>
        <w:tc>
          <w:tcPr>
            <w:tcW w:w="5953" w:type="dxa"/>
            <w:gridSpan w:val="3"/>
            <w:tcBorders>
              <w:top w:val="single" w:sz="4" w:space="0" w:color="auto"/>
              <w:left w:val="nil"/>
              <w:bottom w:val="single" w:sz="4" w:space="0" w:color="auto"/>
              <w:right w:val="single" w:sz="4" w:space="0" w:color="auto"/>
            </w:tcBorders>
            <w:shd w:val="clear" w:color="auto" w:fill="auto"/>
            <w:noWrap/>
            <w:vAlign w:val="center"/>
          </w:tcPr>
          <w:p w14:paraId="77ABC8BD" w14:textId="6541A827" w:rsidR="007E052C" w:rsidRPr="0016457A" w:rsidRDefault="00D72EFA" w:rsidP="0016457A">
            <w:pPr>
              <w:widowControl/>
              <w:spacing w:line="240" w:lineRule="exact"/>
              <w:rPr>
                <w:rFonts w:ascii="ＭＳ 明朝" w:hAnsi="ＭＳ 明朝" w:cs="ＭＳ Ｐゴシック"/>
                <w:color w:val="FF0000"/>
                <w:kern w:val="0"/>
                <w:szCs w:val="21"/>
              </w:rPr>
            </w:pPr>
            <w:r>
              <w:rPr>
                <w:rFonts w:ascii="ＭＳ 明朝" w:hAnsi="ＭＳ 明朝" w:cs="ＭＳ Ｐゴシック" w:hint="eastAsia"/>
                <w:color w:val="FF0000"/>
                <w:kern w:val="0"/>
                <w:szCs w:val="21"/>
              </w:rPr>
              <w:t>●●県●●市●●町●●番地●</w:t>
            </w:r>
          </w:p>
        </w:tc>
      </w:tr>
      <w:tr w:rsidR="00436E25" w:rsidRPr="00F10013" w14:paraId="1ECEB418" w14:textId="77777777" w:rsidTr="00F4257C">
        <w:trPr>
          <w:trHeight w:val="397"/>
        </w:trPr>
        <w:tc>
          <w:tcPr>
            <w:tcW w:w="1473" w:type="dxa"/>
            <w:vMerge/>
            <w:tcBorders>
              <w:left w:val="single" w:sz="4" w:space="0" w:color="auto"/>
              <w:right w:val="single" w:sz="4" w:space="0" w:color="auto"/>
            </w:tcBorders>
            <w:vAlign w:val="center"/>
          </w:tcPr>
          <w:p w14:paraId="18DF84E6" w14:textId="77777777" w:rsidR="00436E25" w:rsidRPr="00F10013" w:rsidRDefault="00436E25" w:rsidP="004C168B">
            <w:pPr>
              <w:widowControl/>
              <w:spacing w:line="240" w:lineRule="exact"/>
              <w:jc w:val="left"/>
              <w:rPr>
                <w:rFonts w:ascii="ＭＳ 明朝" w:hAnsi="ＭＳ 明朝" w:cs="ＭＳ Ｐゴシック"/>
                <w:kern w:val="0"/>
                <w:szCs w:val="21"/>
              </w:rPr>
            </w:pPr>
          </w:p>
        </w:tc>
        <w:tc>
          <w:tcPr>
            <w:tcW w:w="1848" w:type="dxa"/>
            <w:tcBorders>
              <w:top w:val="single" w:sz="4" w:space="0" w:color="auto"/>
              <w:left w:val="nil"/>
              <w:bottom w:val="single" w:sz="4" w:space="0" w:color="auto"/>
              <w:right w:val="single" w:sz="4" w:space="0" w:color="auto"/>
            </w:tcBorders>
            <w:shd w:val="clear" w:color="auto" w:fill="auto"/>
            <w:noWrap/>
            <w:vAlign w:val="center"/>
          </w:tcPr>
          <w:p w14:paraId="51FA288C" w14:textId="3B3A3423" w:rsidR="00436E25" w:rsidRPr="00F10013" w:rsidRDefault="00436E25" w:rsidP="0036156C">
            <w:pPr>
              <w:widowControl/>
              <w:spacing w:line="240" w:lineRule="exact"/>
              <w:jc w:val="distribute"/>
              <w:rPr>
                <w:rFonts w:ascii="ＭＳ 明朝" w:hAnsi="ＭＳ 明朝" w:cs="ＭＳ Ｐゴシック"/>
                <w:kern w:val="0"/>
                <w:szCs w:val="21"/>
              </w:rPr>
            </w:pPr>
            <w:r>
              <w:rPr>
                <w:rFonts w:ascii="ＭＳ 明朝" w:hAnsi="ＭＳ 明朝" w:cs="ＭＳ Ｐゴシック" w:hint="eastAsia"/>
                <w:kern w:val="0"/>
                <w:szCs w:val="21"/>
              </w:rPr>
              <w:t>最大受電電力</w:t>
            </w:r>
          </w:p>
        </w:tc>
        <w:tc>
          <w:tcPr>
            <w:tcW w:w="2551" w:type="dxa"/>
            <w:tcBorders>
              <w:top w:val="single" w:sz="4" w:space="0" w:color="auto"/>
              <w:left w:val="nil"/>
              <w:bottom w:val="single" w:sz="4" w:space="0" w:color="auto"/>
              <w:right w:val="single" w:sz="4" w:space="0" w:color="auto"/>
            </w:tcBorders>
            <w:shd w:val="clear" w:color="auto" w:fill="auto"/>
            <w:noWrap/>
            <w:vAlign w:val="center"/>
          </w:tcPr>
          <w:p w14:paraId="70C6BE32" w14:textId="77777777" w:rsidR="00436E25" w:rsidRPr="0016457A" w:rsidRDefault="00436E25" w:rsidP="00030BA7">
            <w:pPr>
              <w:widowControl/>
              <w:spacing w:line="240" w:lineRule="exact"/>
              <w:rPr>
                <w:rFonts w:ascii="ＭＳ 明朝" w:hAnsi="ＭＳ 明朝" w:cs="ＭＳ Ｐゴシック"/>
                <w:color w:val="FF0000"/>
                <w:kern w:val="0"/>
                <w:szCs w:val="21"/>
              </w:rPr>
            </w:pPr>
            <w:r>
              <w:rPr>
                <w:rFonts w:ascii="ＭＳ 明朝" w:hAnsi="ＭＳ 明朝" w:cs="ＭＳ Ｐゴシック" w:hint="eastAsia"/>
                <w:color w:val="FF0000"/>
                <w:kern w:val="0"/>
                <w:szCs w:val="21"/>
              </w:rPr>
              <w:t xml:space="preserve">●,●●● </w:t>
            </w:r>
            <w:r w:rsidRPr="005766F5">
              <w:rPr>
                <w:rFonts w:ascii="ＭＳ 明朝" w:hAnsi="ＭＳ 明朝" w:cs="ＭＳ Ｐゴシック"/>
                <w:kern w:val="0"/>
                <w:szCs w:val="21"/>
              </w:rPr>
              <w:t>[</w:t>
            </w:r>
            <w:r w:rsidRPr="005766F5">
              <w:rPr>
                <w:rFonts w:ascii="ＭＳ 明朝" w:hAnsi="ＭＳ 明朝" w:cs="ＭＳ Ｐゴシック" w:hint="eastAsia"/>
                <w:kern w:val="0"/>
                <w:szCs w:val="21"/>
              </w:rPr>
              <w:t>k</w:t>
            </w:r>
            <w:r w:rsidRPr="005766F5">
              <w:rPr>
                <w:rFonts w:ascii="ＭＳ 明朝" w:hAnsi="ＭＳ 明朝" w:cs="ＭＳ Ｐゴシック"/>
                <w:kern w:val="0"/>
                <w:szCs w:val="21"/>
              </w:rPr>
              <w:t>W]</w:t>
            </w:r>
          </w:p>
        </w:tc>
        <w:tc>
          <w:tcPr>
            <w:tcW w:w="1559" w:type="dxa"/>
            <w:tcBorders>
              <w:top w:val="single" w:sz="4" w:space="0" w:color="auto"/>
              <w:left w:val="nil"/>
              <w:bottom w:val="single" w:sz="4" w:space="0" w:color="auto"/>
              <w:right w:val="single" w:sz="4" w:space="0" w:color="auto"/>
            </w:tcBorders>
            <w:shd w:val="clear" w:color="auto" w:fill="auto"/>
            <w:vAlign w:val="center"/>
          </w:tcPr>
          <w:p w14:paraId="137B7994" w14:textId="0E007384" w:rsidR="00436E25" w:rsidRPr="0016457A" w:rsidRDefault="00436E25" w:rsidP="00436E25">
            <w:pPr>
              <w:widowControl/>
              <w:spacing w:line="240" w:lineRule="exact"/>
              <w:jc w:val="distribute"/>
              <w:rPr>
                <w:rFonts w:ascii="ＭＳ 明朝" w:hAnsi="ＭＳ 明朝" w:cs="ＭＳ Ｐゴシック"/>
                <w:color w:val="FF0000"/>
                <w:kern w:val="0"/>
                <w:szCs w:val="21"/>
              </w:rPr>
            </w:pPr>
            <w:r>
              <w:rPr>
                <w:rFonts w:ascii="ＭＳ 明朝" w:hAnsi="ＭＳ 明朝" w:cs="ＭＳ Ｐゴシック" w:hint="eastAsia"/>
                <w:kern w:val="0"/>
                <w:szCs w:val="21"/>
              </w:rPr>
              <w:t>受電電圧</w:t>
            </w:r>
          </w:p>
        </w:tc>
        <w:tc>
          <w:tcPr>
            <w:tcW w:w="1843" w:type="dxa"/>
            <w:tcBorders>
              <w:top w:val="single" w:sz="4" w:space="0" w:color="auto"/>
              <w:left w:val="nil"/>
              <w:bottom w:val="single" w:sz="4" w:space="0" w:color="auto"/>
              <w:right w:val="single" w:sz="4" w:space="0" w:color="auto"/>
            </w:tcBorders>
            <w:shd w:val="clear" w:color="auto" w:fill="auto"/>
            <w:vAlign w:val="center"/>
          </w:tcPr>
          <w:p w14:paraId="6EC1E081" w14:textId="6A042BCE" w:rsidR="00436E25" w:rsidRPr="0016457A" w:rsidRDefault="00436E25" w:rsidP="00030BA7">
            <w:pPr>
              <w:widowControl/>
              <w:spacing w:line="240" w:lineRule="exact"/>
              <w:rPr>
                <w:rFonts w:ascii="ＭＳ 明朝" w:hAnsi="ＭＳ 明朝" w:cs="ＭＳ Ｐゴシック"/>
                <w:color w:val="FF0000"/>
                <w:kern w:val="0"/>
                <w:szCs w:val="21"/>
              </w:rPr>
            </w:pPr>
            <w:r>
              <w:rPr>
                <w:rFonts w:ascii="ＭＳ 明朝" w:hAnsi="ＭＳ 明朝" w:cs="ＭＳ Ｐゴシック" w:hint="eastAsia"/>
                <w:color w:val="FF0000"/>
                <w:kern w:val="0"/>
                <w:szCs w:val="21"/>
              </w:rPr>
              <w:t>●●</w:t>
            </w:r>
            <w:r w:rsidRPr="005766F5">
              <w:rPr>
                <w:rFonts w:ascii="ＭＳ 明朝" w:hAnsi="ＭＳ 明朝" w:cs="ＭＳ Ｐゴシック" w:hint="eastAsia"/>
                <w:kern w:val="0"/>
                <w:szCs w:val="21"/>
              </w:rPr>
              <w:t xml:space="preserve"> </w:t>
            </w:r>
            <w:r w:rsidRPr="005766F5">
              <w:rPr>
                <w:rFonts w:ascii="ＭＳ 明朝" w:hAnsi="ＭＳ 明朝" w:cs="ＭＳ Ｐゴシック"/>
                <w:kern w:val="0"/>
                <w:szCs w:val="21"/>
              </w:rPr>
              <w:t>[kV]</w:t>
            </w:r>
          </w:p>
        </w:tc>
      </w:tr>
      <w:tr w:rsidR="00436E25" w:rsidRPr="00F10013" w14:paraId="71E0DEB4" w14:textId="77777777" w:rsidTr="00F4257C">
        <w:trPr>
          <w:trHeight w:val="397"/>
        </w:trPr>
        <w:tc>
          <w:tcPr>
            <w:tcW w:w="1473" w:type="dxa"/>
            <w:vMerge/>
            <w:tcBorders>
              <w:left w:val="single" w:sz="4" w:space="0" w:color="auto"/>
              <w:right w:val="single" w:sz="4" w:space="0" w:color="auto"/>
            </w:tcBorders>
            <w:vAlign w:val="center"/>
          </w:tcPr>
          <w:p w14:paraId="126F0028" w14:textId="77777777" w:rsidR="00436E25" w:rsidRPr="00F10013" w:rsidRDefault="00436E25" w:rsidP="00436E25">
            <w:pPr>
              <w:widowControl/>
              <w:spacing w:line="240" w:lineRule="exact"/>
              <w:jc w:val="left"/>
              <w:rPr>
                <w:rFonts w:ascii="ＭＳ 明朝" w:hAnsi="ＭＳ 明朝" w:cs="ＭＳ Ｐゴシック"/>
                <w:kern w:val="0"/>
                <w:szCs w:val="21"/>
              </w:rPr>
            </w:pPr>
          </w:p>
        </w:tc>
        <w:tc>
          <w:tcPr>
            <w:tcW w:w="1848" w:type="dxa"/>
            <w:tcBorders>
              <w:top w:val="single" w:sz="4" w:space="0" w:color="auto"/>
              <w:left w:val="nil"/>
              <w:bottom w:val="single" w:sz="4" w:space="0" w:color="auto"/>
              <w:right w:val="single" w:sz="4" w:space="0" w:color="auto"/>
            </w:tcBorders>
            <w:shd w:val="clear" w:color="auto" w:fill="auto"/>
            <w:noWrap/>
            <w:vAlign w:val="center"/>
          </w:tcPr>
          <w:p w14:paraId="4765A712" w14:textId="48075ADC" w:rsidR="00436E25" w:rsidRDefault="00436E25" w:rsidP="00436E25">
            <w:pPr>
              <w:widowControl/>
              <w:spacing w:line="240" w:lineRule="exact"/>
              <w:jc w:val="distribute"/>
              <w:rPr>
                <w:rFonts w:ascii="ＭＳ 明朝" w:hAnsi="ＭＳ 明朝" w:cs="ＭＳ Ｐゴシック"/>
                <w:kern w:val="0"/>
                <w:szCs w:val="21"/>
              </w:rPr>
            </w:pPr>
            <w:r>
              <w:rPr>
                <w:rFonts w:ascii="ＭＳ 明朝" w:hAnsi="ＭＳ 明朝" w:cs="ＭＳ Ｐゴシック" w:hint="eastAsia"/>
                <w:kern w:val="0"/>
                <w:szCs w:val="21"/>
              </w:rPr>
              <w:t>電源種別</w:t>
            </w:r>
          </w:p>
        </w:tc>
        <w:tc>
          <w:tcPr>
            <w:tcW w:w="5953" w:type="dxa"/>
            <w:gridSpan w:val="3"/>
            <w:tcBorders>
              <w:top w:val="single" w:sz="4" w:space="0" w:color="auto"/>
              <w:left w:val="nil"/>
              <w:bottom w:val="single" w:sz="4" w:space="0" w:color="auto"/>
              <w:right w:val="single" w:sz="4" w:space="0" w:color="auto"/>
            </w:tcBorders>
            <w:shd w:val="clear" w:color="auto" w:fill="auto"/>
            <w:noWrap/>
            <w:vAlign w:val="center"/>
          </w:tcPr>
          <w:p w14:paraId="21C73249" w14:textId="5D3588DB" w:rsidR="00436E25" w:rsidRPr="0016457A" w:rsidRDefault="00436E25" w:rsidP="00436E25">
            <w:pPr>
              <w:widowControl/>
              <w:spacing w:line="240" w:lineRule="exact"/>
              <w:rPr>
                <w:rFonts w:ascii="ＭＳ 明朝" w:hAnsi="ＭＳ 明朝" w:cs="ＭＳ Ｐゴシック"/>
                <w:color w:val="FF0000"/>
                <w:kern w:val="0"/>
                <w:szCs w:val="21"/>
              </w:rPr>
            </w:pPr>
            <w:r>
              <w:rPr>
                <w:rFonts w:ascii="ＭＳ 明朝" w:hAnsi="ＭＳ 明朝" w:cs="ＭＳ Ｐゴシック" w:hint="eastAsia"/>
                <w:color w:val="FF0000"/>
                <w:kern w:val="0"/>
                <w:szCs w:val="21"/>
              </w:rPr>
              <w:t>太陽光</w:t>
            </w:r>
          </w:p>
        </w:tc>
      </w:tr>
      <w:tr w:rsidR="00D34435" w:rsidRPr="00F10013" w14:paraId="04935503" w14:textId="77777777" w:rsidTr="00F4257C">
        <w:trPr>
          <w:trHeight w:val="397"/>
        </w:trPr>
        <w:tc>
          <w:tcPr>
            <w:tcW w:w="1473" w:type="dxa"/>
            <w:vMerge/>
            <w:tcBorders>
              <w:left w:val="single" w:sz="4" w:space="0" w:color="auto"/>
              <w:right w:val="single" w:sz="4" w:space="0" w:color="auto"/>
            </w:tcBorders>
            <w:vAlign w:val="center"/>
          </w:tcPr>
          <w:p w14:paraId="7ADFC0AD" w14:textId="77777777" w:rsidR="00D34435" w:rsidRPr="00F10013" w:rsidRDefault="00D34435" w:rsidP="00D34435">
            <w:pPr>
              <w:widowControl/>
              <w:spacing w:line="240" w:lineRule="exact"/>
              <w:jc w:val="left"/>
              <w:rPr>
                <w:rFonts w:ascii="ＭＳ 明朝" w:hAnsi="ＭＳ 明朝" w:cs="ＭＳ Ｐゴシック"/>
                <w:kern w:val="0"/>
                <w:szCs w:val="21"/>
              </w:rPr>
            </w:pPr>
          </w:p>
        </w:tc>
        <w:tc>
          <w:tcPr>
            <w:tcW w:w="1848" w:type="dxa"/>
            <w:tcBorders>
              <w:top w:val="single" w:sz="4" w:space="0" w:color="auto"/>
              <w:left w:val="nil"/>
              <w:bottom w:val="single" w:sz="4" w:space="0" w:color="auto"/>
              <w:right w:val="single" w:sz="4" w:space="0" w:color="auto"/>
            </w:tcBorders>
            <w:shd w:val="clear" w:color="auto" w:fill="auto"/>
            <w:noWrap/>
            <w:vAlign w:val="center"/>
          </w:tcPr>
          <w:p w14:paraId="74EFA362" w14:textId="20A64C79" w:rsidR="00D34435" w:rsidRPr="00F10013" w:rsidRDefault="00D34435" w:rsidP="00D34435">
            <w:pPr>
              <w:widowControl/>
              <w:spacing w:line="240" w:lineRule="exact"/>
              <w:jc w:val="distribute"/>
              <w:rPr>
                <w:rFonts w:ascii="ＭＳ 明朝" w:hAnsi="ＭＳ 明朝" w:cs="ＭＳ Ｐゴシック"/>
                <w:kern w:val="0"/>
                <w:szCs w:val="21"/>
              </w:rPr>
            </w:pPr>
            <w:r>
              <w:rPr>
                <w:rFonts w:ascii="ＭＳ 明朝" w:hAnsi="ＭＳ 明朝" w:cs="ＭＳ Ｐゴシック" w:hint="eastAsia"/>
                <w:kern w:val="0"/>
                <w:szCs w:val="21"/>
              </w:rPr>
              <w:t>出力制御順(※3)</w:t>
            </w:r>
          </w:p>
        </w:tc>
        <w:sdt>
          <w:sdtPr>
            <w:rPr>
              <w:rFonts w:ascii="ＭＳ 明朝" w:hAnsi="ＭＳ 明朝" w:cs="ＭＳ Ｐゴシック"/>
              <w:color w:val="FF0000"/>
              <w:kern w:val="0"/>
              <w:szCs w:val="21"/>
            </w:rPr>
            <w:alias w:val="出力制御順"/>
            <w:tag w:val="出力制御順"/>
            <w:id w:val="-1823350955"/>
            <w:placeholder>
              <w:docPart w:val="147D97D0D1284AF38A210891E1D52C4D"/>
            </w:placeholder>
            <w15:color w:val="FF99CC"/>
            <w:dropDownList>
              <w:listItem w:value="アイテムを選択してください。"/>
              <w:listItem w:displayText="①調整電源" w:value="①調整電源"/>
              <w:listItem w:displayText="②ノンファーム型接続の非調整電源（②-1, 2）" w:value="②ノンファーム型接続の非調整電源（②-1, 2）"/>
              <w:listItem w:displayText="④ノンファーム型接続の非調整電源のうち、バイオマス電源（専焼、地域資源(出力制御困難なものを除く)）" w:value="④ノンファーム型接続の非調整電源のうち、バイオマス電源（専焼、地域資源(出力制御困難なものを除く)）"/>
              <w:listItem w:displayText="⑤ノンファーム型接続の非調整電源のうち、自然変動電源（太陽光、風力）" w:value="⑤ノンファーム型接続の非調整電源のうち、自然変動電源（太陽光、風力）"/>
              <w:listItem w:displayText="⑥ノンファーム型接続の非調整電源のうち、バイオマス電源（地域資源(出力制御困難なもの)および長期固定電源" w:value="⑥ノンファーム型接続の非調整電源のうち、バイオマス電源（地域資源(出力制御困難なもの)および長期固定電源"/>
            </w:dropDownList>
          </w:sdtPr>
          <w:sdtEndPr/>
          <w:sdtContent>
            <w:tc>
              <w:tcPr>
                <w:tcW w:w="5953" w:type="dxa"/>
                <w:gridSpan w:val="3"/>
                <w:tcBorders>
                  <w:top w:val="single" w:sz="4" w:space="0" w:color="auto"/>
                  <w:left w:val="nil"/>
                  <w:bottom w:val="single" w:sz="4" w:space="0" w:color="auto"/>
                  <w:right w:val="single" w:sz="4" w:space="0" w:color="auto"/>
                </w:tcBorders>
                <w:shd w:val="clear" w:color="auto" w:fill="auto"/>
                <w:noWrap/>
                <w:vAlign w:val="center"/>
              </w:tcPr>
              <w:p w14:paraId="4EE00E59" w14:textId="4A535D22" w:rsidR="00D34435" w:rsidRPr="0016457A" w:rsidRDefault="00D34435" w:rsidP="00D34435">
                <w:pPr>
                  <w:widowControl/>
                  <w:spacing w:line="240" w:lineRule="exact"/>
                  <w:ind w:left="210" w:hangingChars="100" w:hanging="210"/>
                  <w:rPr>
                    <w:rFonts w:ascii="ＭＳ 明朝" w:hAnsi="ＭＳ 明朝" w:cs="ＭＳ Ｐゴシック"/>
                    <w:color w:val="FF0000"/>
                    <w:kern w:val="0"/>
                    <w:szCs w:val="21"/>
                  </w:rPr>
                </w:pPr>
                <w:r>
                  <w:rPr>
                    <w:rFonts w:ascii="ＭＳ 明朝" w:hAnsi="ＭＳ 明朝" w:cs="ＭＳ Ｐゴシック"/>
                    <w:color w:val="FF0000"/>
                    <w:kern w:val="0"/>
                    <w:szCs w:val="21"/>
                  </w:rPr>
                  <w:t>⑤ノンファーム型接続の非調整電源のうち、自然変動電源（太陽光、風力）</w:t>
                </w:r>
              </w:p>
            </w:tc>
          </w:sdtContent>
        </w:sdt>
      </w:tr>
      <w:tr w:rsidR="00A07534" w:rsidRPr="00F10013" w14:paraId="26511259" w14:textId="77777777" w:rsidTr="00F4257C">
        <w:trPr>
          <w:trHeight w:val="454"/>
        </w:trPr>
        <w:tc>
          <w:tcPr>
            <w:tcW w:w="33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2420FE" w14:textId="7C61635C" w:rsidR="00A07534" w:rsidRPr="00411FDF" w:rsidRDefault="00954BFE" w:rsidP="00A07534">
            <w:pPr>
              <w:widowControl/>
              <w:spacing w:line="240" w:lineRule="exact"/>
              <w:jc w:val="distribute"/>
              <w:rPr>
                <w:rFonts w:ascii="ＭＳ 明朝" w:hAnsi="ＭＳ 明朝" w:cs="ＭＳ Ｐゴシック"/>
                <w:w w:val="80"/>
                <w:kern w:val="0"/>
                <w:szCs w:val="21"/>
              </w:rPr>
            </w:pPr>
            <w:r>
              <w:rPr>
                <w:rFonts w:ascii="ＭＳ 明朝" w:hAnsi="ＭＳ 明朝" w:cs="ＭＳ Ｐゴシック" w:hint="eastAsia"/>
                <w:kern w:val="0"/>
                <w:szCs w:val="21"/>
              </w:rPr>
              <w:t>概要検討</w:t>
            </w:r>
            <w:r w:rsidR="00A07534">
              <w:rPr>
                <w:rFonts w:ascii="ＭＳ 明朝" w:hAnsi="ＭＳ 明朝" w:cs="ＭＳ Ｐゴシック" w:hint="eastAsia"/>
                <w:kern w:val="0"/>
                <w:szCs w:val="21"/>
              </w:rPr>
              <w:t>回答日</w:t>
            </w:r>
          </w:p>
        </w:tc>
        <w:tc>
          <w:tcPr>
            <w:tcW w:w="5953" w:type="dxa"/>
            <w:gridSpan w:val="3"/>
            <w:tcBorders>
              <w:top w:val="single" w:sz="4" w:space="0" w:color="auto"/>
              <w:left w:val="nil"/>
              <w:bottom w:val="single" w:sz="4" w:space="0" w:color="auto"/>
              <w:right w:val="single" w:sz="4" w:space="0" w:color="auto"/>
            </w:tcBorders>
            <w:shd w:val="clear" w:color="auto" w:fill="auto"/>
            <w:noWrap/>
            <w:vAlign w:val="center"/>
          </w:tcPr>
          <w:p w14:paraId="4B12ABAE" w14:textId="216D8C2D" w:rsidR="00A07534" w:rsidRPr="00F10013" w:rsidRDefault="00F2239B" w:rsidP="00A07534">
            <w:pPr>
              <w:widowControl/>
              <w:spacing w:line="240" w:lineRule="exact"/>
              <w:rPr>
                <w:rFonts w:ascii="ＭＳ 明朝" w:hAnsi="ＭＳ 明朝" w:cs="ＭＳ Ｐゴシック"/>
                <w:kern w:val="0"/>
                <w:szCs w:val="21"/>
              </w:rPr>
            </w:pPr>
            <w:r w:rsidRPr="00F2239B">
              <w:rPr>
                <w:rFonts w:ascii="ＭＳ 明朝" w:hAnsi="ＭＳ 明朝" w:cs="ＭＳ Ｐゴシック" w:hint="eastAsia"/>
                <w:color w:val="FF0000"/>
                <w:kern w:val="0"/>
                <w:szCs w:val="21"/>
              </w:rPr>
              <w:t>●●</w:t>
            </w:r>
            <w:r w:rsidRPr="00F2239B">
              <w:rPr>
                <w:rFonts w:ascii="ＭＳ 明朝" w:hAnsi="ＭＳ 明朝" w:cs="ＭＳ Ｐゴシック" w:hint="eastAsia"/>
                <w:kern w:val="0"/>
                <w:szCs w:val="21"/>
              </w:rPr>
              <w:t>年</w:t>
            </w:r>
            <w:r w:rsidRPr="00F2239B">
              <w:rPr>
                <w:rFonts w:ascii="ＭＳ 明朝" w:hAnsi="ＭＳ 明朝" w:cs="ＭＳ Ｐゴシック" w:hint="eastAsia"/>
                <w:color w:val="FF0000"/>
                <w:kern w:val="0"/>
                <w:szCs w:val="21"/>
              </w:rPr>
              <w:t>●●</w:t>
            </w:r>
            <w:r w:rsidRPr="00F2239B">
              <w:rPr>
                <w:rFonts w:ascii="ＭＳ 明朝" w:hAnsi="ＭＳ 明朝" w:cs="ＭＳ Ｐゴシック" w:hint="eastAsia"/>
                <w:kern w:val="0"/>
                <w:szCs w:val="21"/>
              </w:rPr>
              <w:t>月</w:t>
            </w:r>
            <w:r w:rsidRPr="00F2239B">
              <w:rPr>
                <w:rFonts w:ascii="ＭＳ 明朝" w:hAnsi="ＭＳ 明朝" w:cs="ＭＳ Ｐゴシック" w:hint="eastAsia"/>
                <w:color w:val="FF0000"/>
                <w:kern w:val="0"/>
                <w:szCs w:val="21"/>
              </w:rPr>
              <w:t>●●</w:t>
            </w:r>
            <w:r w:rsidRPr="00F2239B">
              <w:rPr>
                <w:rFonts w:ascii="ＭＳ 明朝" w:hAnsi="ＭＳ 明朝" w:cs="ＭＳ Ｐゴシック" w:hint="eastAsia"/>
                <w:kern w:val="0"/>
                <w:szCs w:val="21"/>
              </w:rPr>
              <w:t>日</w:t>
            </w:r>
          </w:p>
        </w:tc>
      </w:tr>
      <w:tr w:rsidR="00D72EFA" w:rsidRPr="00F10013" w14:paraId="70465729" w14:textId="77777777" w:rsidTr="00F4257C">
        <w:trPr>
          <w:trHeight w:val="454"/>
        </w:trPr>
        <w:tc>
          <w:tcPr>
            <w:tcW w:w="33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F16A0D" w14:textId="76104F79" w:rsidR="00D72EFA" w:rsidRDefault="00D72EFA" w:rsidP="00F60E1D">
            <w:pPr>
              <w:widowControl/>
              <w:spacing w:line="240" w:lineRule="exact"/>
              <w:jc w:val="center"/>
              <w:rPr>
                <w:rFonts w:ascii="ＭＳ 明朝" w:hAnsi="ＭＳ 明朝" w:cs="ＭＳ Ｐゴシック"/>
                <w:kern w:val="0"/>
                <w:szCs w:val="21"/>
              </w:rPr>
            </w:pPr>
            <w:r>
              <w:rPr>
                <w:rFonts w:ascii="ＭＳ 明朝" w:hAnsi="ＭＳ 明朝" w:cs="ＭＳ Ｐゴシック" w:hint="eastAsia"/>
                <w:kern w:val="0"/>
                <w:szCs w:val="21"/>
              </w:rPr>
              <w:t>添</w:t>
            </w:r>
            <w:r w:rsidR="00971221">
              <w:rPr>
                <w:rFonts w:ascii="ＭＳ 明朝" w:hAnsi="ＭＳ 明朝" w:cs="ＭＳ Ｐゴシック" w:hint="eastAsia"/>
                <w:kern w:val="0"/>
                <w:szCs w:val="21"/>
              </w:rPr>
              <w:t xml:space="preserve">　</w:t>
            </w:r>
            <w:r>
              <w:rPr>
                <w:rFonts w:ascii="ＭＳ 明朝" w:hAnsi="ＭＳ 明朝" w:cs="ＭＳ Ｐゴシック" w:hint="eastAsia"/>
                <w:kern w:val="0"/>
                <w:szCs w:val="21"/>
              </w:rPr>
              <w:t>付</w:t>
            </w:r>
            <w:r w:rsidR="00971221">
              <w:rPr>
                <w:rFonts w:ascii="ＭＳ 明朝" w:hAnsi="ＭＳ 明朝" w:cs="ＭＳ Ｐゴシック" w:hint="eastAsia"/>
                <w:kern w:val="0"/>
                <w:szCs w:val="21"/>
              </w:rPr>
              <w:t xml:space="preserve">　</w:t>
            </w:r>
            <w:r>
              <w:rPr>
                <w:rFonts w:ascii="ＭＳ 明朝" w:hAnsi="ＭＳ 明朝" w:cs="ＭＳ Ｐゴシック" w:hint="eastAsia"/>
                <w:kern w:val="0"/>
                <w:szCs w:val="21"/>
              </w:rPr>
              <w:t>資</w:t>
            </w:r>
            <w:r w:rsidR="00971221">
              <w:rPr>
                <w:rFonts w:ascii="ＭＳ 明朝" w:hAnsi="ＭＳ 明朝" w:cs="ＭＳ Ｐゴシック" w:hint="eastAsia"/>
                <w:kern w:val="0"/>
                <w:szCs w:val="21"/>
              </w:rPr>
              <w:t xml:space="preserve">　</w:t>
            </w:r>
            <w:r>
              <w:rPr>
                <w:rFonts w:ascii="ＭＳ 明朝" w:hAnsi="ＭＳ 明朝" w:cs="ＭＳ Ｐゴシック" w:hint="eastAsia"/>
                <w:kern w:val="0"/>
                <w:szCs w:val="21"/>
              </w:rPr>
              <w:t>料</w:t>
            </w:r>
          </w:p>
        </w:tc>
        <w:tc>
          <w:tcPr>
            <w:tcW w:w="5953" w:type="dxa"/>
            <w:gridSpan w:val="3"/>
            <w:tcBorders>
              <w:top w:val="single" w:sz="4" w:space="0" w:color="auto"/>
              <w:left w:val="nil"/>
              <w:bottom w:val="single" w:sz="4" w:space="0" w:color="auto"/>
              <w:right w:val="single" w:sz="4" w:space="0" w:color="auto"/>
            </w:tcBorders>
            <w:shd w:val="clear" w:color="auto" w:fill="auto"/>
            <w:noWrap/>
            <w:vAlign w:val="center"/>
          </w:tcPr>
          <w:p w14:paraId="16082C18" w14:textId="5600845C" w:rsidR="00625C97" w:rsidRDefault="003E0CAC" w:rsidP="00954BFE">
            <w:pPr>
              <w:widowControl/>
              <w:spacing w:line="240" w:lineRule="exact"/>
              <w:ind w:left="466" w:hangingChars="222" w:hanging="466"/>
              <w:rPr>
                <w:rFonts w:ascii="ＭＳ 明朝" w:hAnsi="ＭＳ 明朝" w:cs="ＭＳ Ｐゴシック"/>
                <w:kern w:val="0"/>
                <w:szCs w:val="21"/>
              </w:rPr>
            </w:pPr>
            <w:r>
              <w:rPr>
                <w:rFonts w:ascii="ＭＳ 明朝" w:hAnsi="ＭＳ 明朝" w:cs="ＭＳ Ｐゴシック" w:hint="eastAsia"/>
                <w:kern w:val="0"/>
                <w:szCs w:val="21"/>
              </w:rPr>
              <w:t>例）</w:t>
            </w:r>
            <w:r w:rsidR="00954BFE" w:rsidRPr="00954BFE">
              <w:rPr>
                <w:rFonts w:ascii="ＭＳ 明朝" w:hAnsi="ＭＳ 明朝" w:cs="ＭＳ Ｐゴシック" w:hint="eastAsia"/>
                <w:kern w:val="0"/>
                <w:szCs w:val="21"/>
              </w:rPr>
              <w:t>概要検討</w:t>
            </w:r>
            <w:r w:rsidR="00F809EC">
              <w:rPr>
                <w:rFonts w:ascii="ＭＳ 明朝" w:hAnsi="ＭＳ 明朝" w:cs="ＭＳ Ｐゴシック" w:hint="eastAsia"/>
                <w:kern w:val="0"/>
                <w:szCs w:val="21"/>
              </w:rPr>
              <w:t>申込み</w:t>
            </w:r>
            <w:r w:rsidR="00954BFE" w:rsidRPr="00954BFE">
              <w:rPr>
                <w:rFonts w:ascii="ＭＳ 明朝" w:hAnsi="ＭＳ 明朝" w:cs="ＭＳ Ｐゴシック" w:hint="eastAsia"/>
                <w:kern w:val="0"/>
                <w:szCs w:val="21"/>
              </w:rPr>
              <w:t>に対する回答について（混雑緩和希望者提起による系統増強プロセス）</w:t>
            </w:r>
            <w:r w:rsidR="00625C97">
              <w:rPr>
                <w:rFonts w:ascii="ＭＳ 明朝" w:hAnsi="ＭＳ 明朝" w:cs="ＭＳ Ｐゴシック" w:hint="eastAsia"/>
                <w:kern w:val="0"/>
                <w:szCs w:val="21"/>
              </w:rPr>
              <w:t>（</w:t>
            </w:r>
            <w:r>
              <w:rPr>
                <w:rFonts w:ascii="ＭＳ 明朝" w:hAnsi="ＭＳ 明朝" w:cs="ＭＳ Ｐゴシック" w:hint="eastAsia"/>
                <w:kern w:val="0"/>
                <w:szCs w:val="21"/>
              </w:rPr>
              <w:t>写</w:t>
            </w:r>
            <w:r w:rsidR="00625C97">
              <w:rPr>
                <w:rFonts w:ascii="ＭＳ 明朝" w:hAnsi="ＭＳ 明朝" w:cs="ＭＳ Ｐゴシック" w:hint="eastAsia"/>
                <w:kern w:val="0"/>
                <w:szCs w:val="21"/>
              </w:rPr>
              <w:t>）</w:t>
            </w:r>
          </w:p>
          <w:p w14:paraId="557E7B20" w14:textId="7F4F97BB" w:rsidR="00D72EFA" w:rsidRPr="00D72EFA" w:rsidRDefault="00A1774B" w:rsidP="00A1774B">
            <w:pPr>
              <w:widowControl/>
              <w:spacing w:line="240" w:lineRule="exact"/>
              <w:ind w:left="466" w:hangingChars="222" w:hanging="466"/>
              <w:rPr>
                <w:rFonts w:ascii="ＭＳ 明朝" w:hAnsi="ＭＳ 明朝" w:cs="ＭＳ Ｐゴシック"/>
                <w:kern w:val="0"/>
                <w:szCs w:val="21"/>
              </w:rPr>
            </w:pPr>
            <w:r>
              <w:rPr>
                <w:rFonts w:ascii="ＭＳ 明朝" w:hAnsi="ＭＳ 明朝" w:cs="ＭＳ Ｐゴシック" w:hint="eastAsia"/>
                <w:kern w:val="0"/>
                <w:szCs w:val="21"/>
              </w:rPr>
              <w:t>例）負担可能上限額申告書（募集手続き省略の場合は不要）</w:t>
            </w:r>
          </w:p>
        </w:tc>
      </w:tr>
    </w:tbl>
    <w:p w14:paraId="166C967A" w14:textId="40B9BB5D" w:rsidR="00B81A78" w:rsidRDefault="00C94874" w:rsidP="00091C4D">
      <w:pPr>
        <w:spacing w:line="0" w:lineRule="atLeast"/>
        <w:ind w:leftChars="200" w:left="883" w:hangingChars="257" w:hanging="463"/>
        <w:rPr>
          <w:rFonts w:ascii="ＭＳ 明朝" w:hAnsi="ＭＳ 明朝"/>
          <w:sz w:val="18"/>
          <w:szCs w:val="18"/>
        </w:rPr>
      </w:pPr>
      <w:r w:rsidRPr="005766F5">
        <w:rPr>
          <w:rFonts w:ascii="ＭＳ 明朝" w:hAnsi="ＭＳ 明朝" w:hint="eastAsia"/>
          <w:sz w:val="18"/>
          <w:szCs w:val="18"/>
        </w:rPr>
        <w:t>※</w:t>
      </w:r>
      <w:r w:rsidR="002E4359">
        <w:rPr>
          <w:rFonts w:ascii="ＭＳ 明朝" w:hAnsi="ＭＳ 明朝"/>
          <w:sz w:val="18"/>
          <w:szCs w:val="18"/>
        </w:rPr>
        <w:t>2</w:t>
      </w:r>
      <w:r w:rsidR="00091C4D" w:rsidRPr="005766F5">
        <w:rPr>
          <w:rFonts w:ascii="ＭＳ 明朝" w:hAnsi="ＭＳ 明朝" w:hint="eastAsia"/>
          <w:sz w:val="18"/>
          <w:szCs w:val="18"/>
        </w:rPr>
        <w:t>．</w:t>
      </w:r>
      <w:r w:rsidR="00032142" w:rsidRPr="005766F5">
        <w:rPr>
          <w:rFonts w:ascii="ＭＳ 明朝" w:hAnsi="ＭＳ 明朝" w:hint="eastAsia"/>
          <w:sz w:val="18"/>
          <w:szCs w:val="18"/>
        </w:rPr>
        <w:t>発電設備等の情報は</w:t>
      </w:r>
      <w:r w:rsidR="008D1BC9">
        <w:rPr>
          <w:rFonts w:ascii="ＭＳ 明朝" w:hAnsi="ＭＳ 明朝" w:hint="eastAsia"/>
          <w:sz w:val="18"/>
          <w:szCs w:val="18"/>
        </w:rPr>
        <w:t>既契約の内容（連系開始前の場合は</w:t>
      </w:r>
      <w:r w:rsidR="00032142" w:rsidRPr="005766F5">
        <w:rPr>
          <w:rFonts w:ascii="ＭＳ 明朝" w:hAnsi="ＭＳ 明朝" w:hint="eastAsia"/>
          <w:sz w:val="18"/>
          <w:szCs w:val="18"/>
        </w:rPr>
        <w:t>契約申込書の記載内容</w:t>
      </w:r>
      <w:r w:rsidR="008D1BC9">
        <w:rPr>
          <w:rFonts w:ascii="ＭＳ 明朝" w:hAnsi="ＭＳ 明朝" w:hint="eastAsia"/>
          <w:sz w:val="18"/>
          <w:szCs w:val="18"/>
        </w:rPr>
        <w:t>）</w:t>
      </w:r>
      <w:r w:rsidR="00032142" w:rsidRPr="005766F5">
        <w:rPr>
          <w:rFonts w:ascii="ＭＳ 明朝" w:hAnsi="ＭＳ 明朝" w:hint="eastAsia"/>
          <w:sz w:val="18"/>
          <w:szCs w:val="18"/>
        </w:rPr>
        <w:t>と整合させてください。</w:t>
      </w:r>
    </w:p>
    <w:p w14:paraId="3055C0B8" w14:textId="77854EB0" w:rsidR="00372ACF" w:rsidRPr="00372ACF" w:rsidRDefault="00372ACF" w:rsidP="00372ACF">
      <w:pPr>
        <w:spacing w:line="0" w:lineRule="atLeast"/>
        <w:ind w:leftChars="200" w:left="883" w:hangingChars="257" w:hanging="463"/>
        <w:rPr>
          <w:rFonts w:ascii="ＭＳ 明朝" w:hAnsi="ＭＳ 明朝"/>
          <w:sz w:val="18"/>
          <w:szCs w:val="18"/>
        </w:rPr>
      </w:pPr>
      <w:r>
        <w:rPr>
          <w:rFonts w:ascii="ＭＳ 明朝" w:hAnsi="ＭＳ 明朝" w:hint="eastAsia"/>
          <w:sz w:val="18"/>
          <w:szCs w:val="18"/>
        </w:rPr>
        <w:t>※</w:t>
      </w:r>
      <w:r>
        <w:rPr>
          <w:rFonts w:ascii="ＭＳ 明朝" w:hAnsi="ＭＳ 明朝"/>
          <w:sz w:val="18"/>
          <w:szCs w:val="18"/>
        </w:rPr>
        <w:t>3</w:t>
      </w:r>
      <w:r>
        <w:rPr>
          <w:rFonts w:ascii="ＭＳ 明朝" w:hAnsi="ＭＳ 明朝" w:hint="eastAsia"/>
          <w:sz w:val="18"/>
          <w:szCs w:val="18"/>
        </w:rPr>
        <w:t>．ローカル系統の混雑管理における</w:t>
      </w:r>
      <w:r w:rsidRPr="00365371">
        <w:rPr>
          <w:rFonts w:ascii="ＭＳ 明朝" w:hAnsi="ＭＳ 明朝" w:hint="eastAsia"/>
          <w:sz w:val="18"/>
          <w:szCs w:val="18"/>
        </w:rPr>
        <w:t>再給電方式（一定の順序）の出力制御順</w:t>
      </w:r>
    </w:p>
    <w:p w14:paraId="2F5B6B93" w14:textId="77777777" w:rsidR="002B30D5" w:rsidRPr="007E05C0" w:rsidRDefault="002B30D5" w:rsidP="002B30D5">
      <w:pPr>
        <w:spacing w:beforeLines="50" w:before="158" w:line="260" w:lineRule="exact"/>
        <w:rPr>
          <w:rFonts w:ascii="ＭＳ ゴシック" w:eastAsia="ＭＳ ゴシック" w:hAnsi="ＭＳ ゴシック"/>
          <w:sz w:val="24"/>
          <w:szCs w:val="21"/>
        </w:rPr>
      </w:pPr>
    </w:p>
    <w:p w14:paraId="613AB766" w14:textId="5633D528" w:rsidR="002B30D5" w:rsidRPr="00A9518D" w:rsidRDefault="002B30D5" w:rsidP="00A9518D">
      <w:pPr>
        <w:rPr>
          <w:rFonts w:asciiTheme="majorEastAsia" w:eastAsiaTheme="majorEastAsia" w:hAnsiTheme="majorEastAsia"/>
          <w:sz w:val="24"/>
          <w:szCs w:val="21"/>
        </w:rPr>
      </w:pPr>
      <w:r w:rsidRPr="00A9518D">
        <w:rPr>
          <w:rFonts w:asciiTheme="majorEastAsia" w:eastAsiaTheme="majorEastAsia" w:hAnsiTheme="majorEastAsia" w:hint="eastAsia"/>
          <w:sz w:val="24"/>
          <w:szCs w:val="21"/>
        </w:rPr>
        <w:t>２</w:t>
      </w:r>
      <w:r w:rsidR="00F4257C">
        <w:rPr>
          <w:rFonts w:asciiTheme="majorEastAsia" w:eastAsiaTheme="majorEastAsia" w:hAnsiTheme="majorEastAsia" w:hint="eastAsia"/>
          <w:sz w:val="24"/>
          <w:szCs w:val="21"/>
        </w:rPr>
        <w:t>．</w:t>
      </w:r>
      <w:r w:rsidRPr="00A9518D">
        <w:rPr>
          <w:rFonts w:asciiTheme="majorEastAsia" w:eastAsiaTheme="majorEastAsia" w:hAnsiTheme="majorEastAsia" w:hint="eastAsia"/>
          <w:kern w:val="0"/>
          <w:sz w:val="24"/>
        </w:rPr>
        <w:t>追加混雑緩和希望者の募集手続きに関する</w:t>
      </w:r>
      <w:r w:rsidRPr="00A9518D">
        <w:rPr>
          <w:rFonts w:asciiTheme="majorEastAsia" w:eastAsiaTheme="majorEastAsia" w:hAnsiTheme="majorEastAsia" w:hint="eastAsia"/>
          <w:sz w:val="24"/>
          <w:szCs w:val="21"/>
        </w:rPr>
        <w:t>意思確認</w:t>
      </w:r>
    </w:p>
    <w:tbl>
      <w:tblPr>
        <w:tblStyle w:val="ad"/>
        <w:tblW w:w="9430" w:type="dxa"/>
        <w:tblInd w:w="630" w:type="dxa"/>
        <w:tblLook w:val="04A0" w:firstRow="1" w:lastRow="0" w:firstColumn="1" w:lastColumn="0" w:noHBand="0" w:noVBand="1"/>
      </w:tblPr>
      <w:tblGrid>
        <w:gridCol w:w="2626"/>
        <w:gridCol w:w="6804"/>
      </w:tblGrid>
      <w:tr w:rsidR="002B30D5" w14:paraId="0D40EDC7" w14:textId="77777777" w:rsidTr="00C95161">
        <w:trPr>
          <w:trHeight w:val="454"/>
        </w:trPr>
        <w:tc>
          <w:tcPr>
            <w:tcW w:w="2626" w:type="dxa"/>
            <w:tcBorders>
              <w:top w:val="single" w:sz="4" w:space="0" w:color="auto"/>
              <w:left w:val="single" w:sz="4" w:space="0" w:color="auto"/>
              <w:bottom w:val="single" w:sz="4" w:space="0" w:color="auto"/>
              <w:right w:val="single" w:sz="4" w:space="0" w:color="auto"/>
            </w:tcBorders>
            <w:vAlign w:val="center"/>
            <w:hideMark/>
          </w:tcPr>
          <w:p w14:paraId="249AAB75" w14:textId="77777777" w:rsidR="002B30D5" w:rsidRDefault="002B30D5" w:rsidP="00C95161">
            <w:pPr>
              <w:jc w:val="center"/>
              <w:rPr>
                <w:kern w:val="0"/>
              </w:rPr>
            </w:pPr>
            <w:r>
              <w:rPr>
                <w:rFonts w:hint="eastAsia"/>
                <w:kern w:val="0"/>
              </w:rPr>
              <w:t>追加混雑緩和希望者の</w:t>
            </w:r>
          </w:p>
          <w:p w14:paraId="5CB07474" w14:textId="4434A1EC" w:rsidR="002B30D5" w:rsidRDefault="002B30D5" w:rsidP="00C95161">
            <w:pPr>
              <w:jc w:val="center"/>
              <w:rPr>
                <w:rFonts w:asciiTheme="minorEastAsia" w:eastAsiaTheme="minorEastAsia" w:hAnsiTheme="minorEastAsia"/>
                <w:szCs w:val="21"/>
              </w:rPr>
            </w:pPr>
            <w:r>
              <w:rPr>
                <w:rFonts w:hint="eastAsia"/>
                <w:kern w:val="0"/>
              </w:rPr>
              <w:t>募集手続き</w:t>
            </w:r>
          </w:p>
        </w:tc>
        <w:tc>
          <w:tcPr>
            <w:tcW w:w="6804" w:type="dxa"/>
            <w:tcBorders>
              <w:top w:val="single" w:sz="4" w:space="0" w:color="auto"/>
              <w:left w:val="single" w:sz="4" w:space="0" w:color="auto"/>
              <w:bottom w:val="single" w:sz="4" w:space="0" w:color="auto"/>
              <w:right w:val="single" w:sz="4" w:space="0" w:color="auto"/>
            </w:tcBorders>
            <w:vAlign w:val="center"/>
            <w:hideMark/>
          </w:tcPr>
          <w:p w14:paraId="787074E2" w14:textId="77777777" w:rsidR="002B30D5" w:rsidRDefault="002B30D5" w:rsidP="00C95161">
            <w:pPr>
              <w:jc w:val="center"/>
              <w:rPr>
                <w:rFonts w:asciiTheme="minorEastAsia" w:eastAsiaTheme="minorEastAsia" w:hAnsiTheme="minorEastAsia"/>
                <w:szCs w:val="21"/>
              </w:rPr>
            </w:pPr>
            <w:r>
              <w:rPr>
                <w:rFonts w:hint="eastAsia"/>
                <w:noProof/>
              </w:rPr>
              <mc:AlternateContent>
                <mc:Choice Requires="wps">
                  <w:drawing>
                    <wp:anchor distT="0" distB="0" distL="114300" distR="114300" simplePos="0" relativeHeight="251686912" behindDoc="0" locked="0" layoutInCell="1" allowOverlap="1" wp14:anchorId="4C956B3B" wp14:editId="1B3F972B">
                      <wp:simplePos x="0" y="0"/>
                      <wp:positionH relativeFrom="column">
                        <wp:posOffset>1028700</wp:posOffset>
                      </wp:positionH>
                      <wp:positionV relativeFrom="paragraph">
                        <wp:posOffset>-26035</wp:posOffset>
                      </wp:positionV>
                      <wp:extent cx="723900" cy="295275"/>
                      <wp:effectExtent l="0" t="0" r="19050" b="28575"/>
                      <wp:wrapNone/>
                      <wp:docPr id="2" name="楕円 2"/>
                      <wp:cNvGraphicFramePr/>
                      <a:graphic xmlns:a="http://schemas.openxmlformats.org/drawingml/2006/main">
                        <a:graphicData uri="http://schemas.microsoft.com/office/word/2010/wordprocessingShape">
                          <wps:wsp>
                            <wps:cNvSpPr/>
                            <wps:spPr>
                              <a:xfrm>
                                <a:off x="0" y="0"/>
                                <a:ext cx="723900" cy="29527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8FCCC18" id="楕円 2" o:spid="_x0000_s1026" style="position:absolute;left:0;text-align:left;margin-left:81pt;margin-top:-2.05pt;width:57pt;height:23.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" filled="f" strokecolor="red" strokeweight="1pt">
                      <v:stroke joinstyle="miter"/>
                    </v:oval>
                  </w:pict>
                </mc:Fallback>
              </mc:AlternateContent>
            </w:r>
            <w:r>
              <w:rPr>
                <w:rFonts w:asciiTheme="minorEastAsia" w:eastAsiaTheme="minorEastAsia" w:hAnsiTheme="minorEastAsia" w:hint="eastAsia"/>
                <w:szCs w:val="21"/>
              </w:rPr>
              <w:t>募集実施　・　募集手続きの省略</w:t>
            </w:r>
          </w:p>
        </w:tc>
      </w:tr>
      <w:tr w:rsidR="002B30D5" w14:paraId="463A5F8D" w14:textId="77777777" w:rsidTr="00C95161">
        <w:trPr>
          <w:trHeight w:val="454"/>
        </w:trPr>
        <w:tc>
          <w:tcPr>
            <w:tcW w:w="2626" w:type="dxa"/>
            <w:tcBorders>
              <w:top w:val="single" w:sz="4" w:space="0" w:color="auto"/>
              <w:left w:val="single" w:sz="4" w:space="0" w:color="auto"/>
              <w:bottom w:val="single" w:sz="4" w:space="0" w:color="auto"/>
              <w:right w:val="single" w:sz="4" w:space="0" w:color="auto"/>
            </w:tcBorders>
            <w:vAlign w:val="center"/>
          </w:tcPr>
          <w:p w14:paraId="0EEE9F85" w14:textId="77777777" w:rsidR="002B30D5" w:rsidRDefault="002B30D5" w:rsidP="00C95161">
            <w:pPr>
              <w:jc w:val="center"/>
              <w:rPr>
                <w:kern w:val="0"/>
              </w:rPr>
            </w:pPr>
            <w:r>
              <w:rPr>
                <w:rFonts w:hint="eastAsia"/>
                <w:kern w:val="0"/>
              </w:rPr>
              <w:t>負担可能上限額</w:t>
            </w:r>
          </w:p>
          <w:p w14:paraId="736A7BF1" w14:textId="3234B0C1" w:rsidR="002B30D5" w:rsidRDefault="002B30D5" w:rsidP="00C95161">
            <w:pPr>
              <w:jc w:val="center"/>
              <w:rPr>
                <w:kern w:val="0"/>
              </w:rPr>
            </w:pPr>
            <w:r>
              <w:rPr>
                <w:rFonts w:asciiTheme="minorEastAsia" w:eastAsiaTheme="minorEastAsia" w:hAnsiTheme="minorEastAsia" w:hint="eastAsia"/>
                <w:szCs w:val="21"/>
              </w:rPr>
              <w:t>(※</w:t>
            </w:r>
            <w:r w:rsidR="00D34435">
              <w:rPr>
                <w:rFonts w:asciiTheme="minorEastAsia" w:eastAsiaTheme="minorEastAsia" w:hAnsiTheme="minorEastAsia"/>
                <w:szCs w:val="21"/>
              </w:rPr>
              <w:t>4</w:t>
            </w:r>
            <w:r>
              <w:rPr>
                <w:rFonts w:asciiTheme="minorEastAsia" w:eastAsiaTheme="minorEastAsia" w:hAnsiTheme="minorEastAsia" w:hint="eastAsia"/>
                <w:szCs w:val="21"/>
              </w:rPr>
              <w:t>)</w:t>
            </w:r>
          </w:p>
        </w:tc>
        <w:tc>
          <w:tcPr>
            <w:tcW w:w="6804" w:type="dxa"/>
            <w:tcBorders>
              <w:top w:val="single" w:sz="4" w:space="0" w:color="auto"/>
              <w:left w:val="single" w:sz="4" w:space="0" w:color="auto"/>
              <w:bottom w:val="single" w:sz="4" w:space="0" w:color="auto"/>
              <w:right w:val="single" w:sz="4" w:space="0" w:color="auto"/>
            </w:tcBorders>
            <w:vAlign w:val="center"/>
          </w:tcPr>
          <w:p w14:paraId="5721C975" w14:textId="020A6DE7" w:rsidR="002B30D5" w:rsidRPr="00F51A41" w:rsidRDefault="002B30D5" w:rsidP="0002241B">
            <w:pPr>
              <w:jc w:val="center"/>
              <w:rPr>
                <w:rFonts w:ascii="ＭＳ 明朝" w:hAnsi="ＭＳ 明朝" w:cs="ＭＳ Ｐゴシック"/>
                <w:kern w:val="0"/>
                <w:szCs w:val="21"/>
              </w:rPr>
            </w:pPr>
            <w:r w:rsidRPr="00F2239B">
              <w:rPr>
                <w:rFonts w:hint="eastAsia"/>
                <w:noProof/>
                <w:color w:val="FF0000"/>
              </w:rPr>
              <w:t>●●</w:t>
            </w:r>
            <w:r>
              <w:rPr>
                <w:rFonts w:hint="eastAsia"/>
                <w:noProof/>
              </w:rPr>
              <w:t>百万円</w:t>
            </w:r>
            <w:r w:rsidR="003222B6">
              <w:rPr>
                <w:rFonts w:hint="eastAsia"/>
                <w:noProof/>
              </w:rPr>
              <w:t>（</w:t>
            </w:r>
            <w:r>
              <w:rPr>
                <w:rFonts w:ascii="ＭＳ 明朝" w:hAnsi="ＭＳ 明朝" w:cs="ＭＳ Ｐゴシック" w:hint="eastAsia"/>
                <w:kern w:val="0"/>
                <w:szCs w:val="21"/>
              </w:rPr>
              <w:t>負担可能上限額申告書を</w:t>
            </w:r>
            <w:r w:rsidR="0002241B">
              <w:rPr>
                <w:rFonts w:ascii="ＭＳ 明朝" w:hAnsi="ＭＳ 明朝" w:cs="ＭＳ Ｐゴシック" w:hint="eastAsia"/>
                <w:kern w:val="0"/>
                <w:szCs w:val="21"/>
              </w:rPr>
              <w:t>再掲</w:t>
            </w:r>
            <w:r w:rsidR="003222B6">
              <w:rPr>
                <w:rFonts w:ascii="ＭＳ 明朝" w:hAnsi="ＭＳ 明朝" w:cs="ＭＳ Ｐゴシック" w:hint="eastAsia"/>
                <w:kern w:val="0"/>
                <w:szCs w:val="21"/>
              </w:rPr>
              <w:t>）</w:t>
            </w:r>
          </w:p>
        </w:tc>
      </w:tr>
    </w:tbl>
    <w:p w14:paraId="48707A17" w14:textId="7CC702BE" w:rsidR="002B30D5" w:rsidRDefault="002B30D5" w:rsidP="002B30D5">
      <w:pPr>
        <w:spacing w:line="0" w:lineRule="atLeast"/>
        <w:ind w:leftChars="200" w:left="883" w:hangingChars="257" w:hanging="463"/>
        <w:rPr>
          <w:rFonts w:ascii="ＭＳ 明朝" w:hAnsi="ＭＳ 明朝"/>
          <w:sz w:val="18"/>
          <w:szCs w:val="18"/>
        </w:rPr>
      </w:pPr>
    </w:p>
    <w:p w14:paraId="1E08A457" w14:textId="13934738" w:rsidR="00A9518D" w:rsidRDefault="002B30D5" w:rsidP="002B30D5">
      <w:pPr>
        <w:spacing w:line="0" w:lineRule="atLeast"/>
        <w:ind w:leftChars="200" w:left="883" w:hangingChars="257" w:hanging="463"/>
        <w:rPr>
          <w:rFonts w:ascii="ＭＳ 明朝" w:hAnsi="ＭＳ 明朝"/>
          <w:sz w:val="18"/>
          <w:szCs w:val="18"/>
        </w:rPr>
      </w:pPr>
      <w:bookmarkStart w:id="3" w:name="_Hlk161909300"/>
      <w:r w:rsidRPr="005766F5">
        <w:rPr>
          <w:rFonts w:ascii="ＭＳ 明朝" w:hAnsi="ＭＳ 明朝" w:hint="eastAsia"/>
          <w:sz w:val="18"/>
          <w:szCs w:val="18"/>
        </w:rPr>
        <w:t>※</w:t>
      </w:r>
      <w:r w:rsidR="00F02FF2">
        <w:rPr>
          <w:rFonts w:ascii="ＭＳ 明朝" w:hAnsi="ＭＳ 明朝" w:hint="eastAsia"/>
          <w:sz w:val="18"/>
          <w:szCs w:val="18"/>
        </w:rPr>
        <w:t>4</w:t>
      </w:r>
      <w:r w:rsidRPr="005766F5">
        <w:rPr>
          <w:rFonts w:ascii="ＭＳ 明朝" w:hAnsi="ＭＳ 明朝" w:hint="eastAsia"/>
          <w:sz w:val="18"/>
          <w:szCs w:val="18"/>
        </w:rPr>
        <w:t>．</w:t>
      </w:r>
      <w:r>
        <w:rPr>
          <w:rFonts w:ascii="ＭＳ 明朝" w:hAnsi="ＭＳ 明朝" w:hint="eastAsia"/>
          <w:sz w:val="18"/>
          <w:szCs w:val="18"/>
        </w:rPr>
        <w:t>募集実施を選択した場合に記載し、</w:t>
      </w:r>
      <w:r w:rsidR="00F4257C">
        <w:rPr>
          <w:rFonts w:ascii="ＭＳ 明朝" w:hAnsi="ＭＳ 明朝" w:hint="eastAsia"/>
          <w:sz w:val="18"/>
          <w:szCs w:val="18"/>
        </w:rPr>
        <w:t>本申込書と併せて</w:t>
      </w:r>
      <w:r>
        <w:rPr>
          <w:rFonts w:ascii="ＭＳ 明朝" w:hAnsi="ＭＳ 明朝" w:hint="eastAsia"/>
          <w:sz w:val="18"/>
          <w:szCs w:val="18"/>
        </w:rPr>
        <w:t>「負担可能上限額申告書」を提出</w:t>
      </w:r>
      <w:r w:rsidR="00372ACF">
        <w:rPr>
          <w:rFonts w:ascii="ＭＳ 明朝" w:hAnsi="ＭＳ 明朝" w:hint="eastAsia"/>
          <w:sz w:val="18"/>
          <w:szCs w:val="18"/>
        </w:rPr>
        <w:t>してください。</w:t>
      </w:r>
      <w:r>
        <w:rPr>
          <w:rFonts w:ascii="ＭＳ 明朝" w:hAnsi="ＭＳ 明朝" w:hint="eastAsia"/>
          <w:sz w:val="18"/>
          <w:szCs w:val="18"/>
        </w:rPr>
        <w:t>また、</w:t>
      </w:r>
      <w:r w:rsidRPr="00A1774B">
        <w:rPr>
          <w:rFonts w:ascii="ＭＳ 明朝" w:hAnsi="ＭＳ 明朝" w:hint="eastAsia"/>
          <w:sz w:val="18"/>
          <w:szCs w:val="18"/>
        </w:rPr>
        <w:t>負担可能上限額</w:t>
      </w:r>
      <w:r>
        <w:rPr>
          <w:rFonts w:ascii="ＭＳ 明朝" w:hAnsi="ＭＳ 明朝" w:hint="eastAsia"/>
          <w:sz w:val="18"/>
          <w:szCs w:val="18"/>
        </w:rPr>
        <w:t>は、</w:t>
      </w:r>
      <w:r w:rsidR="00372ACF">
        <w:rPr>
          <w:rFonts w:ascii="ＭＳ 明朝" w:hAnsi="ＭＳ 明朝" w:hint="eastAsia"/>
          <w:sz w:val="18"/>
          <w:szCs w:val="18"/>
        </w:rPr>
        <w:t>概要検討回答書に記載の負担可能上限額の最低値以上の額をご記載ください</w:t>
      </w:r>
      <w:r>
        <w:rPr>
          <w:rFonts w:ascii="ＭＳ 明朝" w:hAnsi="ＭＳ 明朝" w:hint="eastAsia"/>
          <w:sz w:val="18"/>
          <w:szCs w:val="18"/>
        </w:rPr>
        <w:t>。</w:t>
      </w:r>
      <w:r w:rsidR="00A9518D">
        <w:rPr>
          <w:rFonts w:ascii="ＭＳ 明朝" w:hAnsi="ＭＳ 明朝"/>
          <w:sz w:val="18"/>
          <w:szCs w:val="18"/>
        </w:rPr>
        <w:br w:type="page"/>
      </w:r>
    </w:p>
    <w:bookmarkEnd w:id="3"/>
    <w:p w14:paraId="54C86A6B" w14:textId="77777777" w:rsidR="000D00CD" w:rsidRDefault="000D00CD" w:rsidP="006C12A4">
      <w:pPr>
        <w:spacing w:beforeLines="50" w:before="158" w:line="260" w:lineRule="exact"/>
        <w:rPr>
          <w:rFonts w:ascii="ＭＳ ゴシック" w:eastAsia="ＭＳ ゴシック" w:hAnsi="ＭＳ ゴシック"/>
          <w:sz w:val="24"/>
          <w:szCs w:val="21"/>
        </w:rPr>
      </w:pPr>
    </w:p>
    <w:p w14:paraId="5ED588B5" w14:textId="77A84125" w:rsidR="004C168B" w:rsidRPr="00482B20" w:rsidRDefault="00F4257C" w:rsidP="006C12A4">
      <w:pPr>
        <w:spacing w:beforeLines="50" w:before="158" w:line="260" w:lineRule="exact"/>
        <w:rPr>
          <w:rFonts w:ascii="ＭＳ 明朝" w:hAnsi="ＭＳ 明朝"/>
          <w:sz w:val="24"/>
          <w:szCs w:val="21"/>
        </w:rPr>
      </w:pPr>
      <w:r>
        <w:rPr>
          <w:rFonts w:ascii="ＭＳ ゴシック" w:eastAsia="ＭＳ ゴシック" w:hAnsi="ＭＳ ゴシック" w:hint="eastAsia"/>
          <w:sz w:val="24"/>
          <w:szCs w:val="21"/>
        </w:rPr>
        <w:t>３</w:t>
      </w:r>
      <w:r w:rsidR="00B81A78" w:rsidRPr="00482B20">
        <w:rPr>
          <w:rFonts w:ascii="ＭＳ ゴシック" w:eastAsia="ＭＳ ゴシック" w:hAnsi="ＭＳ ゴシック" w:hint="eastAsia"/>
          <w:sz w:val="24"/>
          <w:szCs w:val="21"/>
        </w:rPr>
        <w:t>．</w:t>
      </w:r>
      <w:r w:rsidR="00032142" w:rsidRPr="00482B20">
        <w:rPr>
          <w:rFonts w:ascii="ＭＳ ゴシック" w:eastAsia="ＭＳ ゴシック" w:hAnsi="ＭＳ ゴシック" w:hint="eastAsia"/>
          <w:sz w:val="24"/>
          <w:szCs w:val="21"/>
        </w:rPr>
        <w:t>申込</w:t>
      </w:r>
      <w:r w:rsidR="00F809EC">
        <w:rPr>
          <w:rFonts w:ascii="ＭＳ ゴシック" w:eastAsia="ＭＳ ゴシック" w:hAnsi="ＭＳ ゴシック" w:hint="eastAsia"/>
          <w:sz w:val="24"/>
          <w:szCs w:val="21"/>
        </w:rPr>
        <w:t>み</w:t>
      </w:r>
      <w:r w:rsidR="00032142" w:rsidRPr="00482B20">
        <w:rPr>
          <w:rFonts w:ascii="ＭＳ ゴシック" w:eastAsia="ＭＳ ゴシック" w:hAnsi="ＭＳ ゴシック" w:hint="eastAsia"/>
          <w:sz w:val="24"/>
          <w:szCs w:val="21"/>
        </w:rPr>
        <w:t>に</w:t>
      </w:r>
      <w:r w:rsidR="00F45557">
        <w:rPr>
          <w:rFonts w:ascii="ＭＳ ゴシック" w:eastAsia="ＭＳ ゴシック" w:hAnsi="ＭＳ ゴシック" w:hint="eastAsia"/>
          <w:sz w:val="24"/>
          <w:szCs w:val="21"/>
        </w:rPr>
        <w:t>あたっての</w:t>
      </w:r>
      <w:r w:rsidR="00AE3EC3">
        <w:rPr>
          <w:rFonts w:ascii="ＭＳ ゴシック" w:eastAsia="ＭＳ ゴシック" w:hAnsi="ＭＳ ゴシック" w:hint="eastAsia"/>
          <w:sz w:val="24"/>
          <w:szCs w:val="21"/>
        </w:rPr>
        <w:t>確認事項・</w:t>
      </w:r>
      <w:r w:rsidR="00032142" w:rsidRPr="00482B20">
        <w:rPr>
          <w:rFonts w:ascii="ＭＳ ゴシック" w:eastAsia="ＭＳ ゴシック" w:hAnsi="ＭＳ ゴシック" w:hint="eastAsia"/>
          <w:sz w:val="24"/>
          <w:szCs w:val="21"/>
        </w:rPr>
        <w:t>留意事項</w:t>
      </w:r>
    </w:p>
    <w:p w14:paraId="7A4D1A49" w14:textId="0CD8194A" w:rsidR="006A417E" w:rsidRDefault="006A417E" w:rsidP="00A9518D">
      <w:pPr>
        <w:spacing w:afterLines="20" w:after="63" w:line="0" w:lineRule="atLeast"/>
        <w:ind w:leftChars="135" w:left="283"/>
        <w:rPr>
          <w:rFonts w:asciiTheme="minorEastAsia" w:eastAsiaTheme="minorEastAsia" w:hAnsiTheme="minorEastAsia"/>
          <w:color w:val="000000"/>
          <w:szCs w:val="21"/>
        </w:rPr>
      </w:pPr>
      <w:r w:rsidRPr="00A71599">
        <w:rPr>
          <w:rFonts w:asciiTheme="minorEastAsia" w:eastAsiaTheme="minorEastAsia" w:hAnsiTheme="minorEastAsia" w:hint="eastAsia"/>
          <w:color w:val="000000"/>
          <w:szCs w:val="21"/>
        </w:rPr>
        <w:t>＜</w:t>
      </w:r>
      <w:r w:rsidR="00F4257C">
        <w:rPr>
          <w:rFonts w:asciiTheme="minorEastAsia" w:eastAsiaTheme="minorEastAsia" w:hAnsiTheme="minorEastAsia" w:hint="eastAsia"/>
          <w:color w:val="000000"/>
          <w:szCs w:val="21"/>
        </w:rPr>
        <w:t>３</w:t>
      </w:r>
      <w:r w:rsidR="00A91F04">
        <w:rPr>
          <w:rFonts w:asciiTheme="minorEastAsia" w:eastAsiaTheme="minorEastAsia" w:hAnsiTheme="minorEastAsia" w:hint="eastAsia"/>
          <w:color w:val="000000"/>
          <w:szCs w:val="21"/>
        </w:rPr>
        <w:t>．１．</w:t>
      </w:r>
      <w:r w:rsidR="00F45557">
        <w:rPr>
          <w:rFonts w:asciiTheme="minorEastAsia" w:eastAsiaTheme="minorEastAsia" w:hAnsiTheme="minorEastAsia" w:hint="eastAsia"/>
          <w:color w:val="000000"/>
          <w:szCs w:val="21"/>
        </w:rPr>
        <w:t>混雑緩和プロセスに関する</w:t>
      </w:r>
      <w:r w:rsidR="00AE3EC3">
        <w:rPr>
          <w:rFonts w:asciiTheme="minorEastAsia" w:eastAsiaTheme="minorEastAsia" w:hAnsiTheme="minorEastAsia" w:hint="eastAsia"/>
          <w:color w:val="000000"/>
          <w:szCs w:val="21"/>
        </w:rPr>
        <w:t>確認</w:t>
      </w:r>
      <w:r w:rsidR="002009DD">
        <w:rPr>
          <w:rFonts w:asciiTheme="minorEastAsia" w:eastAsiaTheme="minorEastAsia" w:hAnsiTheme="minorEastAsia" w:hint="eastAsia"/>
          <w:color w:val="000000"/>
          <w:szCs w:val="21"/>
        </w:rPr>
        <w:t>事項</w:t>
      </w:r>
      <w:r w:rsidRPr="00A71599">
        <w:rPr>
          <w:rFonts w:asciiTheme="minorEastAsia" w:eastAsiaTheme="minorEastAsia" w:hAnsiTheme="minorEastAsia" w:hint="eastAsia"/>
          <w:color w:val="000000"/>
          <w:szCs w:val="21"/>
        </w:rPr>
        <w:t>＞</w:t>
      </w:r>
    </w:p>
    <w:p w14:paraId="4A159736" w14:textId="3BC5BD71" w:rsidR="00784087" w:rsidRDefault="00784087" w:rsidP="00784087">
      <w:pPr>
        <w:spacing w:afterLines="20" w:after="63" w:line="0" w:lineRule="atLeast"/>
        <w:ind w:leftChars="300" w:left="63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以下</w:t>
      </w:r>
      <w:r w:rsidR="00256EFA">
        <w:rPr>
          <w:rFonts w:asciiTheme="minorEastAsia" w:eastAsiaTheme="minorEastAsia" w:hAnsiTheme="minorEastAsia" w:hint="eastAsia"/>
          <w:color w:val="000000"/>
          <w:szCs w:val="21"/>
        </w:rPr>
        <w:t>の事項について</w:t>
      </w:r>
      <w:r w:rsidR="00AE3EC3">
        <w:rPr>
          <w:rFonts w:asciiTheme="minorEastAsia" w:eastAsiaTheme="minorEastAsia" w:hAnsiTheme="minorEastAsia" w:hint="eastAsia"/>
          <w:color w:val="000000"/>
          <w:szCs w:val="21"/>
        </w:rPr>
        <w:t>確認</w:t>
      </w:r>
      <w:r w:rsidR="00256EFA">
        <w:rPr>
          <w:rFonts w:asciiTheme="minorEastAsia" w:eastAsiaTheme="minorEastAsia" w:hAnsiTheme="minorEastAsia" w:hint="eastAsia"/>
          <w:color w:val="000000"/>
          <w:szCs w:val="21"/>
        </w:rPr>
        <w:t>の</w:t>
      </w:r>
      <w:r>
        <w:rPr>
          <w:rFonts w:asciiTheme="minorEastAsia" w:eastAsiaTheme="minorEastAsia" w:hAnsiTheme="minorEastAsia" w:hint="eastAsia"/>
          <w:color w:val="000000"/>
          <w:szCs w:val="21"/>
        </w:rPr>
        <w:t>上、申込みを行う。</w:t>
      </w:r>
    </w:p>
    <w:p w14:paraId="0A0C0183" w14:textId="63085647" w:rsidR="002009DD" w:rsidRPr="00BE2EFB" w:rsidRDefault="002009DD" w:rsidP="00FF5E71">
      <w:pPr>
        <w:numPr>
          <w:ilvl w:val="0"/>
          <w:numId w:val="5"/>
        </w:numPr>
        <w:spacing w:afterLines="20" w:after="63" w:line="0" w:lineRule="atLeast"/>
        <w:rPr>
          <w:rFonts w:asciiTheme="minorEastAsia" w:eastAsiaTheme="minorEastAsia" w:hAnsiTheme="minorEastAsia"/>
          <w:color w:val="000000"/>
          <w:szCs w:val="21"/>
        </w:rPr>
      </w:pPr>
      <w:r w:rsidRPr="00BE2EFB">
        <w:rPr>
          <w:rFonts w:asciiTheme="minorEastAsia" w:eastAsiaTheme="minorEastAsia" w:hAnsiTheme="minorEastAsia" w:hint="eastAsia"/>
          <w:color w:val="000000"/>
          <w:szCs w:val="21"/>
        </w:rPr>
        <w:t>電力広域的運営推進機関の「業務規程第</w:t>
      </w:r>
      <w:r w:rsidR="006E41F6">
        <w:rPr>
          <w:rFonts w:asciiTheme="minorEastAsia" w:eastAsiaTheme="minorEastAsia" w:hAnsiTheme="minorEastAsia" w:hint="eastAsia"/>
          <w:color w:val="000000"/>
          <w:szCs w:val="21"/>
        </w:rPr>
        <w:t>９６</w:t>
      </w:r>
      <w:r w:rsidRPr="00BE2EFB">
        <w:rPr>
          <w:rFonts w:asciiTheme="minorEastAsia" w:eastAsiaTheme="minorEastAsia" w:hAnsiTheme="minorEastAsia" w:hint="eastAsia"/>
          <w:color w:val="000000"/>
          <w:szCs w:val="21"/>
        </w:rPr>
        <w:t>条</w:t>
      </w:r>
      <w:r w:rsidR="006E41F6">
        <w:rPr>
          <w:rFonts w:asciiTheme="minorEastAsia" w:eastAsiaTheme="minorEastAsia" w:hAnsiTheme="minorEastAsia" w:hint="eastAsia"/>
          <w:color w:val="000000"/>
          <w:szCs w:val="21"/>
        </w:rPr>
        <w:t>の２</w:t>
      </w:r>
      <w:r w:rsidRPr="00BE2EFB">
        <w:rPr>
          <w:rFonts w:asciiTheme="minorEastAsia" w:eastAsiaTheme="minorEastAsia" w:hAnsiTheme="minorEastAsia" w:hint="eastAsia"/>
          <w:color w:val="000000"/>
          <w:szCs w:val="21"/>
        </w:rPr>
        <w:t>の規定に基づく混雑緩和希望者提起による系統増強プロセスの実施に関する手続等について</w:t>
      </w:r>
      <w:r w:rsidR="00282F76">
        <w:rPr>
          <w:rFonts w:asciiTheme="minorEastAsia" w:eastAsiaTheme="minorEastAsia" w:hAnsiTheme="minorEastAsia" w:hint="eastAsia"/>
          <w:color w:val="000000"/>
          <w:szCs w:val="21"/>
        </w:rPr>
        <w:t>」</w:t>
      </w:r>
      <w:r w:rsidR="008B1ABD">
        <w:rPr>
          <w:rFonts w:asciiTheme="minorEastAsia" w:eastAsiaTheme="minorEastAsia" w:hAnsiTheme="minorEastAsia" w:hint="eastAsia"/>
          <w:color w:val="000000"/>
          <w:szCs w:val="21"/>
        </w:rPr>
        <w:t>に</w:t>
      </w:r>
      <w:r w:rsidR="00682C05">
        <w:rPr>
          <w:rFonts w:asciiTheme="minorEastAsia" w:eastAsiaTheme="minorEastAsia" w:hAnsiTheme="minorEastAsia" w:hint="eastAsia"/>
          <w:color w:val="000000"/>
          <w:szCs w:val="21"/>
        </w:rPr>
        <w:t>従う</w:t>
      </w:r>
      <w:r w:rsidR="00256EFA">
        <w:rPr>
          <w:rFonts w:asciiTheme="minorEastAsia" w:eastAsiaTheme="minorEastAsia" w:hAnsiTheme="minorEastAsia" w:hint="eastAsia"/>
          <w:color w:val="000000"/>
          <w:szCs w:val="21"/>
        </w:rPr>
        <w:t>こと</w:t>
      </w:r>
      <w:r w:rsidR="00784087">
        <w:rPr>
          <w:rFonts w:asciiTheme="minorEastAsia" w:eastAsiaTheme="minorEastAsia" w:hAnsiTheme="minorEastAsia" w:hint="eastAsia"/>
          <w:color w:val="000000"/>
          <w:szCs w:val="21"/>
        </w:rPr>
        <w:t>。</w:t>
      </w:r>
    </w:p>
    <w:p w14:paraId="5C5AE5DF" w14:textId="6CE9B842" w:rsidR="00BE2EFB" w:rsidRDefault="002009DD" w:rsidP="00FF5E71">
      <w:pPr>
        <w:numPr>
          <w:ilvl w:val="0"/>
          <w:numId w:val="5"/>
        </w:numPr>
        <w:spacing w:afterLines="20" w:after="63" w:line="0" w:lineRule="atLeast"/>
        <w:ind w:leftChars="30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混雑緩和プロセス</w:t>
      </w:r>
      <w:r w:rsidR="00BE2EFB">
        <w:rPr>
          <w:rFonts w:asciiTheme="minorEastAsia" w:eastAsiaTheme="minorEastAsia" w:hAnsiTheme="minorEastAsia" w:hint="eastAsia"/>
          <w:color w:val="000000"/>
          <w:szCs w:val="21"/>
        </w:rPr>
        <w:t>によ</w:t>
      </w:r>
      <w:r w:rsidR="008615EF">
        <w:rPr>
          <w:rFonts w:asciiTheme="minorEastAsia" w:eastAsiaTheme="minorEastAsia" w:hAnsiTheme="minorEastAsia" w:hint="eastAsia"/>
          <w:color w:val="000000"/>
          <w:szCs w:val="21"/>
        </w:rPr>
        <w:t>り</w:t>
      </w:r>
      <w:r w:rsidR="00BE2EFB">
        <w:rPr>
          <w:rFonts w:asciiTheme="minorEastAsia" w:eastAsiaTheme="minorEastAsia" w:hAnsiTheme="minorEastAsia" w:hint="eastAsia"/>
          <w:color w:val="000000"/>
          <w:szCs w:val="21"/>
        </w:rPr>
        <w:t>増強</w:t>
      </w:r>
      <w:r w:rsidR="008615EF">
        <w:rPr>
          <w:rFonts w:asciiTheme="minorEastAsia" w:eastAsiaTheme="minorEastAsia" w:hAnsiTheme="minorEastAsia" w:hint="eastAsia"/>
          <w:color w:val="000000"/>
          <w:szCs w:val="21"/>
        </w:rPr>
        <w:t>を行った系統</w:t>
      </w:r>
      <w:r w:rsidR="00BE2EFB">
        <w:rPr>
          <w:rFonts w:asciiTheme="minorEastAsia" w:eastAsiaTheme="minorEastAsia" w:hAnsiTheme="minorEastAsia" w:hint="eastAsia"/>
          <w:color w:val="000000"/>
          <w:szCs w:val="21"/>
        </w:rPr>
        <w:t>において、ノンファーム型接続</w:t>
      </w:r>
      <w:r w:rsidR="00CA345C">
        <w:rPr>
          <w:rFonts w:asciiTheme="minorEastAsia" w:eastAsiaTheme="minorEastAsia" w:hAnsiTheme="minorEastAsia" w:hint="eastAsia"/>
          <w:color w:val="000000"/>
          <w:szCs w:val="21"/>
        </w:rPr>
        <w:t>として取り扱うこと</w:t>
      </w:r>
      <w:r w:rsidR="00BE2EFB">
        <w:rPr>
          <w:rFonts w:asciiTheme="minorEastAsia" w:eastAsiaTheme="minorEastAsia" w:hAnsiTheme="minorEastAsia" w:hint="eastAsia"/>
          <w:color w:val="000000"/>
          <w:szCs w:val="21"/>
        </w:rPr>
        <w:t>（ファーム型接続への変更は</w:t>
      </w:r>
      <w:r w:rsidR="008615EF">
        <w:rPr>
          <w:rFonts w:asciiTheme="minorEastAsia" w:eastAsiaTheme="minorEastAsia" w:hAnsiTheme="minorEastAsia" w:hint="eastAsia"/>
          <w:color w:val="000000"/>
          <w:szCs w:val="21"/>
        </w:rPr>
        <w:t>ない</w:t>
      </w:r>
      <w:r w:rsidR="00BE2EFB">
        <w:rPr>
          <w:rFonts w:asciiTheme="minorEastAsia" w:eastAsiaTheme="minorEastAsia" w:hAnsiTheme="minorEastAsia" w:hint="eastAsia"/>
          <w:color w:val="000000"/>
          <w:szCs w:val="21"/>
        </w:rPr>
        <w:t>こと）</w:t>
      </w:r>
      <w:r w:rsidR="007B285D">
        <w:rPr>
          <w:rFonts w:asciiTheme="minorEastAsia" w:eastAsiaTheme="minorEastAsia" w:hAnsiTheme="minorEastAsia" w:hint="eastAsia"/>
          <w:color w:val="000000"/>
          <w:szCs w:val="21"/>
        </w:rPr>
        <w:t>。</w:t>
      </w:r>
    </w:p>
    <w:p w14:paraId="273B6A89" w14:textId="430ECCC4" w:rsidR="00403CA3" w:rsidRDefault="00403CA3" w:rsidP="00FF5E71">
      <w:pPr>
        <w:numPr>
          <w:ilvl w:val="0"/>
          <w:numId w:val="5"/>
        </w:numPr>
        <w:spacing w:afterLines="20" w:after="63" w:line="0" w:lineRule="atLeast"/>
        <w:ind w:leftChars="30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混雑緩和プロセスによ</w:t>
      </w:r>
      <w:r w:rsidR="008615EF">
        <w:rPr>
          <w:rFonts w:asciiTheme="minorEastAsia" w:eastAsiaTheme="minorEastAsia" w:hAnsiTheme="minorEastAsia" w:hint="eastAsia"/>
          <w:color w:val="000000"/>
          <w:szCs w:val="21"/>
        </w:rPr>
        <w:t>り</w:t>
      </w:r>
      <w:r>
        <w:rPr>
          <w:rFonts w:asciiTheme="minorEastAsia" w:eastAsiaTheme="minorEastAsia" w:hAnsiTheme="minorEastAsia" w:hint="eastAsia"/>
          <w:color w:val="000000"/>
          <w:szCs w:val="21"/>
        </w:rPr>
        <w:t>増強</w:t>
      </w:r>
      <w:r w:rsidR="008615EF">
        <w:rPr>
          <w:rFonts w:asciiTheme="minorEastAsia" w:eastAsiaTheme="minorEastAsia" w:hAnsiTheme="minorEastAsia" w:hint="eastAsia"/>
          <w:color w:val="000000"/>
          <w:szCs w:val="21"/>
        </w:rPr>
        <w:t>を行った系統において</w:t>
      </w:r>
      <w:r>
        <w:rPr>
          <w:rFonts w:asciiTheme="minorEastAsia" w:eastAsiaTheme="minorEastAsia" w:hAnsiTheme="minorEastAsia" w:hint="eastAsia"/>
          <w:color w:val="000000"/>
          <w:szCs w:val="21"/>
        </w:rPr>
        <w:t>、</w:t>
      </w:r>
      <w:r w:rsidR="008615EF">
        <w:rPr>
          <w:rFonts w:asciiTheme="minorEastAsia" w:eastAsiaTheme="minorEastAsia" w:hAnsiTheme="minorEastAsia" w:hint="eastAsia"/>
          <w:color w:val="000000"/>
          <w:szCs w:val="21"/>
        </w:rPr>
        <w:t>系統</w:t>
      </w:r>
      <w:r>
        <w:rPr>
          <w:rFonts w:asciiTheme="minorEastAsia" w:eastAsiaTheme="minorEastAsia" w:hAnsiTheme="minorEastAsia" w:hint="eastAsia"/>
          <w:color w:val="000000"/>
          <w:szCs w:val="21"/>
        </w:rPr>
        <w:t>混雑が緩和された</w:t>
      </w:r>
      <w:r w:rsidR="008615EF">
        <w:rPr>
          <w:rFonts w:asciiTheme="minorEastAsia" w:eastAsiaTheme="minorEastAsia" w:hAnsiTheme="minorEastAsia" w:hint="eastAsia"/>
          <w:color w:val="000000"/>
          <w:szCs w:val="21"/>
        </w:rPr>
        <w:t>とし</w:t>
      </w:r>
      <w:r>
        <w:rPr>
          <w:rFonts w:asciiTheme="minorEastAsia" w:eastAsiaTheme="minorEastAsia" w:hAnsiTheme="minorEastAsia" w:hint="eastAsia"/>
          <w:color w:val="000000"/>
          <w:szCs w:val="21"/>
        </w:rPr>
        <w:t>ても、増強完了後の系統状況変化（需要の変化、他の発電設備等の連系</w:t>
      </w:r>
      <w:r w:rsidR="005E3A3A">
        <w:rPr>
          <w:rFonts w:asciiTheme="minorEastAsia" w:eastAsiaTheme="minorEastAsia" w:hAnsiTheme="minorEastAsia" w:hint="eastAsia"/>
          <w:color w:val="000000"/>
          <w:szCs w:val="21"/>
        </w:rPr>
        <w:t>等）により、</w:t>
      </w:r>
      <w:r w:rsidR="008615EF">
        <w:rPr>
          <w:rFonts w:asciiTheme="minorEastAsia" w:eastAsiaTheme="minorEastAsia" w:hAnsiTheme="minorEastAsia" w:hint="eastAsia"/>
          <w:color w:val="000000"/>
          <w:szCs w:val="21"/>
        </w:rPr>
        <w:t>系統</w:t>
      </w:r>
      <w:r w:rsidR="005E3A3A">
        <w:rPr>
          <w:rFonts w:asciiTheme="minorEastAsia" w:eastAsiaTheme="minorEastAsia" w:hAnsiTheme="minorEastAsia" w:hint="eastAsia"/>
          <w:color w:val="000000"/>
          <w:szCs w:val="21"/>
        </w:rPr>
        <w:t>混雑</w:t>
      </w:r>
      <w:r w:rsidR="008615EF">
        <w:rPr>
          <w:rFonts w:asciiTheme="minorEastAsia" w:eastAsiaTheme="minorEastAsia" w:hAnsiTheme="minorEastAsia" w:hint="eastAsia"/>
          <w:color w:val="000000"/>
          <w:szCs w:val="21"/>
        </w:rPr>
        <w:t>の</w:t>
      </w:r>
      <w:r w:rsidR="005E3A3A">
        <w:rPr>
          <w:rFonts w:asciiTheme="minorEastAsia" w:eastAsiaTheme="minorEastAsia" w:hAnsiTheme="minorEastAsia" w:hint="eastAsia"/>
          <w:color w:val="000000"/>
          <w:szCs w:val="21"/>
        </w:rPr>
        <w:t>状況が変化する可能性があ</w:t>
      </w:r>
      <w:r w:rsidR="008615EF">
        <w:rPr>
          <w:rFonts w:asciiTheme="minorEastAsia" w:eastAsiaTheme="minorEastAsia" w:hAnsiTheme="minorEastAsia" w:hint="eastAsia"/>
          <w:color w:val="000000"/>
          <w:szCs w:val="21"/>
        </w:rPr>
        <w:t>ること</w:t>
      </w:r>
      <w:r w:rsidR="005E3A3A">
        <w:rPr>
          <w:rFonts w:asciiTheme="minorEastAsia" w:eastAsiaTheme="minorEastAsia" w:hAnsiTheme="minorEastAsia" w:hint="eastAsia"/>
          <w:color w:val="000000"/>
          <w:szCs w:val="21"/>
        </w:rPr>
        <w:t>。</w:t>
      </w:r>
      <w:r w:rsidR="008615EF">
        <w:rPr>
          <w:rFonts w:asciiTheme="minorEastAsia" w:eastAsiaTheme="minorEastAsia" w:hAnsiTheme="minorEastAsia" w:hint="eastAsia"/>
          <w:color w:val="000000"/>
          <w:szCs w:val="21"/>
        </w:rPr>
        <w:t>また、当該</w:t>
      </w:r>
      <w:r w:rsidR="00C14A52">
        <w:rPr>
          <w:rFonts w:asciiTheme="minorEastAsia" w:eastAsiaTheme="minorEastAsia" w:hAnsiTheme="minorEastAsia" w:hint="eastAsia"/>
          <w:color w:val="000000"/>
          <w:szCs w:val="21"/>
        </w:rPr>
        <w:t>混雑緩和</w:t>
      </w:r>
      <w:r w:rsidR="008615EF">
        <w:rPr>
          <w:rFonts w:asciiTheme="minorEastAsia" w:eastAsiaTheme="minorEastAsia" w:hAnsiTheme="minorEastAsia" w:hint="eastAsia"/>
          <w:color w:val="000000"/>
          <w:szCs w:val="21"/>
        </w:rPr>
        <w:t>プロセスにより増強を行った系統において混雑に伴う出力制御を行う場合</w:t>
      </w:r>
      <w:r w:rsidR="00CA345C">
        <w:rPr>
          <w:rFonts w:asciiTheme="minorEastAsia" w:eastAsiaTheme="minorEastAsia" w:hAnsiTheme="minorEastAsia" w:hint="eastAsia"/>
          <w:color w:val="000000"/>
          <w:szCs w:val="21"/>
        </w:rPr>
        <w:t>であっても</w:t>
      </w:r>
      <w:r w:rsidR="008615EF">
        <w:rPr>
          <w:rFonts w:asciiTheme="minorEastAsia" w:eastAsiaTheme="minorEastAsia" w:hAnsiTheme="minorEastAsia" w:hint="eastAsia"/>
          <w:color w:val="000000"/>
          <w:szCs w:val="21"/>
        </w:rPr>
        <w:t>、</w:t>
      </w:r>
      <w:r w:rsidR="00CA345C">
        <w:rPr>
          <w:rFonts w:asciiTheme="minorEastAsia" w:eastAsiaTheme="minorEastAsia" w:hAnsiTheme="minorEastAsia" w:hint="eastAsia"/>
          <w:color w:val="000000"/>
          <w:szCs w:val="21"/>
        </w:rPr>
        <w:t>出力制御ルールにおける取扱いに変更はなく、</w:t>
      </w:r>
      <w:r w:rsidR="008615EF">
        <w:rPr>
          <w:rFonts w:asciiTheme="minorEastAsia" w:eastAsiaTheme="minorEastAsia" w:hAnsiTheme="minorEastAsia" w:hint="eastAsia"/>
          <w:color w:val="000000"/>
          <w:szCs w:val="21"/>
        </w:rPr>
        <w:t>当該</w:t>
      </w:r>
      <w:r w:rsidR="00FC19B1">
        <w:rPr>
          <w:rFonts w:asciiTheme="minorEastAsia" w:eastAsiaTheme="minorEastAsia" w:hAnsiTheme="minorEastAsia" w:hint="eastAsia"/>
          <w:color w:val="000000"/>
          <w:szCs w:val="21"/>
        </w:rPr>
        <w:t>混雑緩和</w:t>
      </w:r>
      <w:r w:rsidR="008615EF">
        <w:rPr>
          <w:rFonts w:asciiTheme="minorEastAsia" w:eastAsiaTheme="minorEastAsia" w:hAnsiTheme="minorEastAsia" w:hint="eastAsia"/>
          <w:color w:val="000000"/>
          <w:szCs w:val="21"/>
        </w:rPr>
        <w:t>プロセスに参加しなかった電源より</w:t>
      </w:r>
      <w:r w:rsidR="00CA345C">
        <w:rPr>
          <w:rFonts w:asciiTheme="minorEastAsia" w:eastAsiaTheme="minorEastAsia" w:hAnsiTheme="minorEastAsia" w:hint="eastAsia"/>
          <w:color w:val="000000"/>
          <w:szCs w:val="21"/>
        </w:rPr>
        <w:t>有利</w:t>
      </w:r>
      <w:r w:rsidR="008615EF">
        <w:rPr>
          <w:rFonts w:asciiTheme="minorEastAsia" w:eastAsiaTheme="minorEastAsia" w:hAnsiTheme="minorEastAsia" w:hint="eastAsia"/>
          <w:color w:val="000000"/>
          <w:szCs w:val="21"/>
        </w:rPr>
        <w:t>に取扱われることはないこと。</w:t>
      </w:r>
    </w:p>
    <w:p w14:paraId="7A17F726" w14:textId="42BBD402" w:rsidR="008615EF" w:rsidRDefault="008615EF" w:rsidP="00FF5E71">
      <w:pPr>
        <w:numPr>
          <w:ilvl w:val="0"/>
          <w:numId w:val="5"/>
        </w:numPr>
        <w:spacing w:afterLines="20" w:after="63" w:line="0" w:lineRule="atLeast"/>
        <w:ind w:leftChars="300"/>
        <w:rPr>
          <w:rFonts w:asciiTheme="minorEastAsia" w:eastAsiaTheme="minorEastAsia" w:hAnsiTheme="minorEastAsia"/>
          <w:color w:val="000000"/>
          <w:szCs w:val="21"/>
        </w:rPr>
      </w:pPr>
      <w:r w:rsidRPr="00E96723">
        <w:rPr>
          <w:rFonts w:asciiTheme="minorEastAsia" w:eastAsiaTheme="minorEastAsia" w:hAnsiTheme="minorEastAsia" w:hint="eastAsia"/>
          <w:color w:val="000000"/>
          <w:szCs w:val="21"/>
        </w:rPr>
        <w:t>混雑緩和プロセスによる増強を行わなかった他のローカル系統や、基幹系統の混雑に伴う出力制御を行う場合</w:t>
      </w:r>
      <w:r w:rsidR="00F9324C">
        <w:rPr>
          <w:rFonts w:asciiTheme="minorEastAsia" w:eastAsiaTheme="minorEastAsia" w:hAnsiTheme="minorEastAsia" w:hint="eastAsia"/>
          <w:color w:val="000000"/>
          <w:szCs w:val="21"/>
        </w:rPr>
        <w:t>も</w:t>
      </w:r>
      <w:r w:rsidRPr="00E96723">
        <w:rPr>
          <w:rFonts w:asciiTheme="minorEastAsia" w:eastAsiaTheme="minorEastAsia" w:hAnsiTheme="minorEastAsia" w:hint="eastAsia"/>
          <w:color w:val="000000"/>
          <w:szCs w:val="21"/>
        </w:rPr>
        <w:t>、出力制御の対象となること。また、需給制約による出力制御の取扱いは変わらないこと。</w:t>
      </w:r>
    </w:p>
    <w:p w14:paraId="2124178D" w14:textId="3AC11B95" w:rsidR="003F7720" w:rsidRDefault="00BE2EFB" w:rsidP="00FF5E71">
      <w:pPr>
        <w:numPr>
          <w:ilvl w:val="0"/>
          <w:numId w:val="5"/>
        </w:numPr>
        <w:spacing w:afterLines="20" w:after="63" w:line="0" w:lineRule="atLeast"/>
        <w:ind w:leftChars="30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混雑緩和プロセスによる増強</w:t>
      </w:r>
      <w:r w:rsidR="008615EF">
        <w:rPr>
          <w:rFonts w:asciiTheme="minorEastAsia" w:eastAsiaTheme="minorEastAsia" w:hAnsiTheme="minorEastAsia" w:hint="eastAsia"/>
          <w:color w:val="000000"/>
          <w:szCs w:val="21"/>
        </w:rPr>
        <w:t>を行う場合の</w:t>
      </w:r>
      <w:r>
        <w:rPr>
          <w:rFonts w:asciiTheme="minorEastAsia" w:eastAsiaTheme="minorEastAsia" w:hAnsiTheme="minorEastAsia" w:hint="eastAsia"/>
          <w:color w:val="000000"/>
          <w:szCs w:val="21"/>
        </w:rPr>
        <w:t>費用</w:t>
      </w:r>
      <w:r w:rsidR="008615EF">
        <w:rPr>
          <w:rFonts w:asciiTheme="minorEastAsia" w:eastAsiaTheme="minorEastAsia" w:hAnsiTheme="minorEastAsia" w:hint="eastAsia"/>
          <w:color w:val="000000"/>
          <w:szCs w:val="21"/>
        </w:rPr>
        <w:t>負担</w:t>
      </w:r>
      <w:r w:rsidR="002E4359">
        <w:rPr>
          <w:rFonts w:asciiTheme="minorEastAsia" w:eastAsiaTheme="minorEastAsia" w:hAnsiTheme="minorEastAsia" w:hint="eastAsia"/>
          <w:color w:val="000000"/>
          <w:szCs w:val="21"/>
        </w:rPr>
        <w:t>は</w:t>
      </w:r>
      <w:r>
        <w:rPr>
          <w:rFonts w:asciiTheme="minorEastAsia" w:eastAsiaTheme="minorEastAsia" w:hAnsiTheme="minorEastAsia" w:hint="eastAsia"/>
          <w:color w:val="000000"/>
          <w:szCs w:val="21"/>
        </w:rPr>
        <w:t>、</w:t>
      </w:r>
      <w:r w:rsidR="008615EF">
        <w:rPr>
          <w:rFonts w:asciiTheme="minorEastAsia" w:eastAsiaTheme="minorEastAsia" w:hAnsiTheme="minorEastAsia" w:hint="eastAsia"/>
          <w:color w:val="000000"/>
          <w:szCs w:val="21"/>
        </w:rPr>
        <w:t>当該</w:t>
      </w:r>
      <w:r w:rsidR="00C14A52">
        <w:rPr>
          <w:rFonts w:asciiTheme="minorEastAsia" w:eastAsiaTheme="minorEastAsia" w:hAnsiTheme="minorEastAsia" w:hint="eastAsia"/>
          <w:color w:val="000000"/>
          <w:szCs w:val="21"/>
        </w:rPr>
        <w:t>混雑緩和</w:t>
      </w:r>
      <w:r>
        <w:rPr>
          <w:rFonts w:asciiTheme="minorEastAsia" w:eastAsiaTheme="minorEastAsia" w:hAnsiTheme="minorEastAsia" w:hint="eastAsia"/>
          <w:color w:val="000000"/>
          <w:szCs w:val="21"/>
        </w:rPr>
        <w:t>プロセス</w:t>
      </w:r>
      <w:r w:rsidR="002E4359">
        <w:rPr>
          <w:rFonts w:asciiTheme="minorEastAsia" w:eastAsiaTheme="minorEastAsia" w:hAnsiTheme="minorEastAsia" w:hint="eastAsia"/>
          <w:color w:val="000000"/>
          <w:szCs w:val="21"/>
        </w:rPr>
        <w:t>に参加する</w:t>
      </w:r>
      <w:r w:rsidR="00FC19B1">
        <w:rPr>
          <w:rFonts w:asciiTheme="minorEastAsia" w:eastAsiaTheme="minorEastAsia" w:hAnsiTheme="minorEastAsia" w:hint="eastAsia"/>
          <w:color w:val="000000"/>
          <w:szCs w:val="21"/>
        </w:rPr>
        <w:t>混雑緩和希望者及び応募を行った追加混雑緩和希望者</w:t>
      </w:r>
      <w:r w:rsidR="002E4359">
        <w:rPr>
          <w:rFonts w:asciiTheme="minorEastAsia" w:eastAsiaTheme="minorEastAsia" w:hAnsiTheme="minorEastAsia" w:hint="eastAsia"/>
          <w:color w:val="000000"/>
          <w:szCs w:val="21"/>
        </w:rPr>
        <w:t>の特定負担を基本とすること</w:t>
      </w:r>
      <w:r w:rsidR="007B285D">
        <w:rPr>
          <w:rFonts w:asciiTheme="minorEastAsia" w:eastAsiaTheme="minorEastAsia" w:hAnsiTheme="minorEastAsia" w:hint="eastAsia"/>
          <w:color w:val="000000"/>
          <w:szCs w:val="21"/>
        </w:rPr>
        <w:t>。</w:t>
      </w:r>
    </w:p>
    <w:p w14:paraId="47B228C2" w14:textId="3318AFE1" w:rsidR="002C013A" w:rsidRDefault="002C013A" w:rsidP="00FF5E71">
      <w:pPr>
        <w:numPr>
          <w:ilvl w:val="0"/>
          <w:numId w:val="5"/>
        </w:numPr>
        <w:spacing w:afterLines="20" w:after="63" w:line="0" w:lineRule="atLeast"/>
        <w:ind w:leftChars="300"/>
        <w:rPr>
          <w:rFonts w:asciiTheme="minorEastAsia" w:eastAsiaTheme="minorEastAsia" w:hAnsiTheme="minorEastAsia"/>
          <w:color w:val="000000"/>
          <w:szCs w:val="21"/>
        </w:rPr>
      </w:pPr>
      <w:r w:rsidRPr="002C013A">
        <w:rPr>
          <w:rFonts w:asciiTheme="minorEastAsia" w:eastAsiaTheme="minorEastAsia" w:hAnsiTheme="minorEastAsia" w:hint="eastAsia"/>
          <w:color w:val="000000"/>
          <w:szCs w:val="21"/>
        </w:rPr>
        <w:t>混雑緩和プロセスが</w:t>
      </w:r>
      <w:r w:rsidR="006960A6">
        <w:rPr>
          <w:rFonts w:asciiTheme="minorEastAsia" w:eastAsiaTheme="minorEastAsia" w:hAnsiTheme="minorEastAsia" w:hint="eastAsia"/>
          <w:color w:val="000000"/>
          <w:szCs w:val="21"/>
        </w:rPr>
        <w:t>完了となった</w:t>
      </w:r>
      <w:r w:rsidRPr="002C013A">
        <w:rPr>
          <w:rFonts w:asciiTheme="minorEastAsia" w:eastAsiaTheme="minorEastAsia" w:hAnsiTheme="minorEastAsia" w:hint="eastAsia"/>
          <w:color w:val="000000"/>
          <w:szCs w:val="21"/>
        </w:rPr>
        <w:t>場合、</w:t>
      </w:r>
      <w:r w:rsidR="006960A6">
        <w:rPr>
          <w:rFonts w:asciiTheme="minorEastAsia" w:eastAsiaTheme="minorEastAsia" w:hAnsiTheme="minorEastAsia" w:hint="eastAsia"/>
          <w:color w:val="000000"/>
          <w:szCs w:val="21"/>
        </w:rPr>
        <w:t>完了</w:t>
      </w:r>
      <w:r w:rsidRPr="002C013A">
        <w:rPr>
          <w:rFonts w:asciiTheme="minorEastAsia" w:eastAsiaTheme="minorEastAsia" w:hAnsiTheme="minorEastAsia" w:hint="eastAsia"/>
          <w:color w:val="000000"/>
          <w:szCs w:val="21"/>
        </w:rPr>
        <w:t>時点のレベニューキャップ制度規制期間中</w:t>
      </w:r>
      <w:r w:rsidR="006960A6">
        <w:rPr>
          <w:rFonts w:asciiTheme="minorEastAsia" w:eastAsiaTheme="minorEastAsia" w:hAnsiTheme="minorEastAsia" w:hint="eastAsia"/>
          <w:color w:val="000000"/>
          <w:szCs w:val="21"/>
        </w:rPr>
        <w:t>において</w:t>
      </w:r>
      <w:r w:rsidRPr="002C013A">
        <w:rPr>
          <w:rFonts w:asciiTheme="minorEastAsia" w:eastAsiaTheme="minorEastAsia" w:hAnsiTheme="minorEastAsia" w:hint="eastAsia"/>
          <w:color w:val="000000"/>
          <w:szCs w:val="21"/>
        </w:rPr>
        <w:t>は、</w:t>
      </w:r>
      <w:r w:rsidR="006960A6">
        <w:rPr>
          <w:rFonts w:asciiTheme="minorEastAsia" w:eastAsiaTheme="minorEastAsia" w:hAnsiTheme="minorEastAsia" w:hint="eastAsia"/>
          <w:color w:val="000000"/>
          <w:szCs w:val="21"/>
        </w:rPr>
        <w:t>完了となった</w:t>
      </w:r>
      <w:r w:rsidRPr="002C013A">
        <w:rPr>
          <w:rFonts w:asciiTheme="minorEastAsia" w:eastAsiaTheme="minorEastAsia" w:hAnsiTheme="minorEastAsia" w:hint="eastAsia"/>
          <w:color w:val="000000"/>
          <w:szCs w:val="21"/>
        </w:rPr>
        <w:t>当該</w:t>
      </w:r>
      <w:r w:rsidR="00FC19B1">
        <w:rPr>
          <w:rFonts w:asciiTheme="minorEastAsia" w:eastAsiaTheme="minorEastAsia" w:hAnsiTheme="minorEastAsia" w:hint="eastAsia"/>
          <w:color w:val="000000"/>
          <w:szCs w:val="21"/>
        </w:rPr>
        <w:t>混雑緩和</w:t>
      </w:r>
      <w:r w:rsidR="006960A6">
        <w:rPr>
          <w:rFonts w:asciiTheme="minorEastAsia" w:eastAsiaTheme="minorEastAsia" w:hAnsiTheme="minorEastAsia" w:hint="eastAsia"/>
          <w:color w:val="000000"/>
          <w:szCs w:val="21"/>
        </w:rPr>
        <w:t>プロセスの増強対象区間にて</w:t>
      </w:r>
      <w:r w:rsidRPr="002C013A">
        <w:rPr>
          <w:rFonts w:asciiTheme="minorEastAsia" w:eastAsiaTheme="minorEastAsia" w:hAnsiTheme="minorEastAsia" w:hint="eastAsia"/>
          <w:color w:val="000000"/>
          <w:szCs w:val="21"/>
        </w:rPr>
        <w:t>る再度の混雑緩和プロセスは</w:t>
      </w:r>
      <w:r w:rsidR="006960A6">
        <w:rPr>
          <w:rFonts w:asciiTheme="minorEastAsia" w:eastAsiaTheme="minorEastAsia" w:hAnsiTheme="minorEastAsia" w:hint="eastAsia"/>
          <w:color w:val="000000"/>
          <w:szCs w:val="21"/>
        </w:rPr>
        <w:t>実施されない</w:t>
      </w:r>
      <w:r>
        <w:rPr>
          <w:rFonts w:asciiTheme="minorEastAsia" w:eastAsiaTheme="minorEastAsia" w:hAnsiTheme="minorEastAsia" w:hint="eastAsia"/>
          <w:color w:val="000000"/>
          <w:szCs w:val="21"/>
        </w:rPr>
        <w:t>こと。</w:t>
      </w:r>
      <w:r w:rsidR="00FC19B1" w:rsidRPr="006539BD">
        <w:rPr>
          <w:rFonts w:asciiTheme="minorEastAsia" w:eastAsiaTheme="minorEastAsia" w:hAnsiTheme="minorEastAsia" w:hint="eastAsia"/>
          <w:color w:val="000000"/>
          <w:szCs w:val="21"/>
        </w:rPr>
        <w:t>なお、混雑緩和プロセスが成立で完了した場合には、完了時点のレベニューキャップ制度規制期間又は当該混雑緩和プロセスの増強対象区間の工事が完成するまでの期間のいずれか長い方の期間</w:t>
      </w:r>
      <w:r w:rsidR="00FC19B1">
        <w:rPr>
          <w:rFonts w:asciiTheme="minorEastAsia" w:eastAsiaTheme="minorEastAsia" w:hAnsiTheme="minorEastAsia" w:hint="eastAsia"/>
          <w:color w:val="000000"/>
          <w:szCs w:val="21"/>
        </w:rPr>
        <w:t>中において</w:t>
      </w:r>
      <w:r w:rsidR="00FC19B1" w:rsidRPr="006539BD">
        <w:rPr>
          <w:rFonts w:asciiTheme="minorEastAsia" w:eastAsiaTheme="minorEastAsia" w:hAnsiTheme="minorEastAsia" w:hint="eastAsia"/>
          <w:color w:val="000000"/>
          <w:szCs w:val="21"/>
        </w:rPr>
        <w:t>は、増強対象区間にて再度の混雑緩和プロセスは実施</w:t>
      </w:r>
      <w:r w:rsidR="00FC19B1">
        <w:rPr>
          <w:rFonts w:asciiTheme="minorEastAsia" w:eastAsiaTheme="minorEastAsia" w:hAnsiTheme="minorEastAsia" w:hint="eastAsia"/>
          <w:color w:val="000000"/>
          <w:szCs w:val="21"/>
        </w:rPr>
        <w:t>されないこと。</w:t>
      </w:r>
    </w:p>
    <w:p w14:paraId="7AF654EF" w14:textId="2D8777A1" w:rsidR="006A417E" w:rsidRPr="00A71599" w:rsidRDefault="007B285D" w:rsidP="00FF5E71">
      <w:pPr>
        <w:numPr>
          <w:ilvl w:val="0"/>
          <w:numId w:val="5"/>
        </w:numPr>
        <w:spacing w:afterLines="20" w:after="63" w:line="0" w:lineRule="atLeast"/>
        <w:ind w:leftChars="30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混雑緩和プロセスは系統連系に必要な手続きとは異なるため、連系開始に至っていない場合などは、系統連系に必要な手続き（工事費負担金契約や系統連系工事等に必要となる手続き）</w:t>
      </w:r>
      <w:r w:rsidR="00E10449">
        <w:rPr>
          <w:rFonts w:asciiTheme="minorEastAsia" w:eastAsiaTheme="minorEastAsia" w:hAnsiTheme="minorEastAsia" w:hint="eastAsia"/>
          <w:color w:val="000000"/>
          <w:szCs w:val="21"/>
        </w:rPr>
        <w:t>について、混雑緩和プロセスの</w:t>
      </w:r>
      <w:r w:rsidR="00B65978">
        <w:rPr>
          <w:rFonts w:asciiTheme="minorEastAsia" w:eastAsiaTheme="minorEastAsia" w:hAnsiTheme="minorEastAsia" w:hint="eastAsia"/>
          <w:color w:val="000000"/>
          <w:szCs w:val="21"/>
        </w:rPr>
        <w:t>進行</w:t>
      </w:r>
      <w:r w:rsidR="00E10449">
        <w:rPr>
          <w:rFonts w:asciiTheme="minorEastAsia" w:eastAsiaTheme="minorEastAsia" w:hAnsiTheme="minorEastAsia" w:hint="eastAsia"/>
          <w:color w:val="000000"/>
          <w:szCs w:val="21"/>
        </w:rPr>
        <w:t>状況</w:t>
      </w:r>
      <w:r w:rsidR="008D59A5">
        <w:rPr>
          <w:rFonts w:asciiTheme="minorEastAsia" w:eastAsiaTheme="minorEastAsia" w:hAnsiTheme="minorEastAsia" w:hint="eastAsia"/>
          <w:color w:val="000000"/>
          <w:szCs w:val="21"/>
        </w:rPr>
        <w:t>に依らず</w:t>
      </w:r>
      <w:r w:rsidR="00E10449">
        <w:rPr>
          <w:rFonts w:asciiTheme="minorEastAsia" w:eastAsiaTheme="minorEastAsia" w:hAnsiTheme="minorEastAsia" w:hint="eastAsia"/>
          <w:color w:val="000000"/>
          <w:szCs w:val="21"/>
        </w:rPr>
        <w:t>、遅滞なく</w:t>
      </w:r>
      <w:r>
        <w:rPr>
          <w:rFonts w:asciiTheme="minorEastAsia" w:eastAsiaTheme="minorEastAsia" w:hAnsiTheme="minorEastAsia" w:hint="eastAsia"/>
          <w:color w:val="000000"/>
          <w:szCs w:val="21"/>
        </w:rPr>
        <w:t>行うこと。</w:t>
      </w:r>
    </w:p>
    <w:p w14:paraId="7B614071" w14:textId="78081B40" w:rsidR="00F45557" w:rsidRPr="008D59A5" w:rsidRDefault="00F45557" w:rsidP="00F45557">
      <w:pPr>
        <w:spacing w:line="260" w:lineRule="exact"/>
        <w:ind w:leftChars="100" w:left="210"/>
        <w:rPr>
          <w:rFonts w:asciiTheme="minorEastAsia" w:eastAsiaTheme="minorEastAsia" w:hAnsiTheme="minorEastAsia"/>
          <w:color w:val="000000"/>
          <w:szCs w:val="21"/>
        </w:rPr>
      </w:pPr>
    </w:p>
    <w:p w14:paraId="291543D4" w14:textId="55202447" w:rsidR="00F45557" w:rsidRDefault="00F45557" w:rsidP="00A9518D">
      <w:pPr>
        <w:spacing w:afterLines="20" w:after="63" w:line="0" w:lineRule="atLeast"/>
        <w:ind w:leftChars="135" w:left="283"/>
        <w:rPr>
          <w:rFonts w:asciiTheme="minorEastAsia" w:eastAsiaTheme="minorEastAsia" w:hAnsiTheme="minorEastAsia"/>
          <w:color w:val="000000"/>
          <w:szCs w:val="21"/>
        </w:rPr>
      </w:pPr>
      <w:bookmarkStart w:id="4" w:name="_Hlk158752367"/>
      <w:r w:rsidRPr="00A71599">
        <w:rPr>
          <w:rFonts w:asciiTheme="minorEastAsia" w:eastAsiaTheme="minorEastAsia" w:hAnsiTheme="minorEastAsia" w:hint="eastAsia"/>
          <w:color w:val="000000"/>
          <w:szCs w:val="21"/>
        </w:rPr>
        <w:t>＜</w:t>
      </w:r>
      <w:r w:rsidR="00F4257C">
        <w:rPr>
          <w:rFonts w:asciiTheme="minorEastAsia" w:eastAsiaTheme="minorEastAsia" w:hAnsiTheme="minorEastAsia" w:hint="eastAsia"/>
          <w:color w:val="000000"/>
          <w:szCs w:val="21"/>
        </w:rPr>
        <w:t>３</w:t>
      </w:r>
      <w:r w:rsidR="004A20D8">
        <w:rPr>
          <w:rFonts w:asciiTheme="minorEastAsia" w:eastAsiaTheme="minorEastAsia" w:hAnsiTheme="minorEastAsia" w:hint="eastAsia"/>
          <w:color w:val="000000"/>
          <w:szCs w:val="21"/>
        </w:rPr>
        <w:t>．２．</w:t>
      </w:r>
      <w:r w:rsidR="0072735C">
        <w:rPr>
          <w:rFonts w:asciiTheme="minorEastAsia" w:eastAsiaTheme="minorEastAsia" w:hAnsiTheme="minorEastAsia" w:hint="eastAsia"/>
          <w:color w:val="000000"/>
          <w:szCs w:val="21"/>
        </w:rPr>
        <w:t>混雑緩和プロセスにおける</w:t>
      </w:r>
      <w:r w:rsidR="006602CD">
        <w:rPr>
          <w:rFonts w:asciiTheme="minorEastAsia" w:eastAsiaTheme="minorEastAsia" w:hAnsiTheme="minorEastAsia" w:hint="eastAsia"/>
          <w:color w:val="000000"/>
          <w:szCs w:val="21"/>
        </w:rPr>
        <w:t>開始</w:t>
      </w:r>
      <w:r>
        <w:rPr>
          <w:rFonts w:asciiTheme="minorEastAsia" w:eastAsiaTheme="minorEastAsia" w:hAnsiTheme="minorEastAsia" w:hint="eastAsia"/>
          <w:color w:val="000000"/>
          <w:szCs w:val="21"/>
        </w:rPr>
        <w:t>申込</w:t>
      </w:r>
      <w:r w:rsidR="00F4257C">
        <w:rPr>
          <w:rFonts w:asciiTheme="minorEastAsia" w:eastAsiaTheme="minorEastAsia" w:hAnsiTheme="minorEastAsia" w:hint="eastAsia"/>
          <w:color w:val="000000"/>
          <w:szCs w:val="21"/>
        </w:rPr>
        <w:t>み</w:t>
      </w:r>
      <w:r>
        <w:rPr>
          <w:rFonts w:asciiTheme="minorEastAsia" w:eastAsiaTheme="minorEastAsia" w:hAnsiTheme="minorEastAsia" w:hint="eastAsia"/>
          <w:color w:val="000000"/>
          <w:szCs w:val="21"/>
        </w:rPr>
        <w:t>に関する</w:t>
      </w:r>
      <w:r w:rsidR="007E423B">
        <w:rPr>
          <w:rFonts w:asciiTheme="minorEastAsia" w:eastAsiaTheme="minorEastAsia" w:hAnsiTheme="minorEastAsia" w:hint="eastAsia"/>
          <w:color w:val="000000"/>
          <w:szCs w:val="21"/>
        </w:rPr>
        <w:t>留意</w:t>
      </w:r>
      <w:r>
        <w:rPr>
          <w:rFonts w:asciiTheme="minorEastAsia" w:eastAsiaTheme="minorEastAsia" w:hAnsiTheme="minorEastAsia" w:hint="eastAsia"/>
          <w:color w:val="000000"/>
          <w:szCs w:val="21"/>
        </w:rPr>
        <w:t>事項</w:t>
      </w:r>
      <w:r w:rsidRPr="00A71599">
        <w:rPr>
          <w:rFonts w:asciiTheme="minorEastAsia" w:eastAsiaTheme="minorEastAsia" w:hAnsiTheme="minorEastAsia" w:hint="eastAsia"/>
          <w:color w:val="000000"/>
          <w:szCs w:val="21"/>
        </w:rPr>
        <w:t>＞</w:t>
      </w:r>
    </w:p>
    <w:p w14:paraId="2C7E37AB" w14:textId="2C01660D" w:rsidR="00784087" w:rsidRDefault="00256EFA" w:rsidP="00256EFA">
      <w:pPr>
        <w:spacing w:afterLines="20" w:after="63" w:line="0" w:lineRule="atLeast"/>
        <w:ind w:leftChars="300" w:left="63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以下の事項について</w:t>
      </w:r>
      <w:r w:rsidR="007E423B">
        <w:rPr>
          <w:rFonts w:asciiTheme="minorEastAsia" w:eastAsiaTheme="minorEastAsia" w:hAnsiTheme="minorEastAsia" w:hint="eastAsia"/>
          <w:color w:val="000000"/>
          <w:szCs w:val="21"/>
        </w:rPr>
        <w:t>留意</w:t>
      </w:r>
      <w:r>
        <w:rPr>
          <w:rFonts w:asciiTheme="minorEastAsia" w:eastAsiaTheme="minorEastAsia" w:hAnsiTheme="minorEastAsia" w:hint="eastAsia"/>
          <w:color w:val="000000"/>
          <w:szCs w:val="21"/>
        </w:rPr>
        <w:t>の上、申込みを行う。</w:t>
      </w:r>
    </w:p>
    <w:p w14:paraId="0A5B9184" w14:textId="303ABB54" w:rsidR="00C2365E" w:rsidRDefault="008615EF" w:rsidP="00FF5E71">
      <w:pPr>
        <w:numPr>
          <w:ilvl w:val="0"/>
          <w:numId w:val="6"/>
        </w:numPr>
        <w:spacing w:afterLines="20" w:after="63" w:line="0" w:lineRule="atLeas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電</w:t>
      </w:r>
      <w:r w:rsidRPr="00F017A1">
        <w:rPr>
          <w:rFonts w:asciiTheme="minorEastAsia" w:eastAsiaTheme="minorEastAsia" w:hAnsiTheme="minorEastAsia" w:hint="eastAsia"/>
          <w:color w:val="000000"/>
          <w:szCs w:val="21"/>
        </w:rPr>
        <w:t>気事業法等の関係法令、政省令その他ガイドライン、電力広域的運営推進機関の送配電等業務指針及び関係する一般送配電事業者又は配電事業者の約款・要綱等を承認の上、</w:t>
      </w:r>
      <w:r>
        <w:rPr>
          <w:rFonts w:asciiTheme="minorEastAsia" w:eastAsiaTheme="minorEastAsia" w:hAnsiTheme="minorEastAsia" w:hint="eastAsia"/>
          <w:color w:val="000000"/>
          <w:szCs w:val="21"/>
        </w:rPr>
        <w:t>申込むこと</w:t>
      </w:r>
      <w:r w:rsidR="009F4B92">
        <w:rPr>
          <w:rFonts w:asciiTheme="minorEastAsia" w:eastAsiaTheme="minorEastAsia" w:hAnsiTheme="minorEastAsia" w:hint="eastAsia"/>
          <w:color w:val="000000"/>
          <w:szCs w:val="21"/>
        </w:rPr>
        <w:t>。</w:t>
      </w:r>
    </w:p>
    <w:p w14:paraId="1AC663EF" w14:textId="05715489" w:rsidR="00A371C0" w:rsidRDefault="00A371C0" w:rsidP="00FF5E71">
      <w:pPr>
        <w:numPr>
          <w:ilvl w:val="0"/>
          <w:numId w:val="6"/>
        </w:numPr>
        <w:spacing w:afterLines="20" w:after="63" w:line="0" w:lineRule="atLeas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連系先</w:t>
      </w:r>
      <w:r w:rsidR="00CA345C">
        <w:rPr>
          <w:rFonts w:asciiTheme="minorEastAsia" w:eastAsiaTheme="minorEastAsia" w:hAnsiTheme="minorEastAsia" w:hint="eastAsia"/>
          <w:color w:val="000000"/>
          <w:szCs w:val="21"/>
        </w:rPr>
        <w:t>となる</w:t>
      </w:r>
      <w:r>
        <w:rPr>
          <w:rFonts w:asciiTheme="minorEastAsia" w:eastAsiaTheme="minorEastAsia" w:hAnsiTheme="minorEastAsia" w:hint="eastAsia"/>
          <w:color w:val="000000"/>
          <w:szCs w:val="21"/>
        </w:rPr>
        <w:t>送電系統を運用する一般送配電事業者</w:t>
      </w:r>
      <w:r w:rsidR="00C273DB">
        <w:rPr>
          <w:rFonts w:asciiTheme="minorEastAsia" w:eastAsiaTheme="minorEastAsia" w:hAnsiTheme="minorEastAsia" w:hint="eastAsia"/>
          <w:color w:val="000000"/>
          <w:szCs w:val="21"/>
        </w:rPr>
        <w:t>又は</w:t>
      </w:r>
      <w:r>
        <w:rPr>
          <w:rFonts w:asciiTheme="minorEastAsia" w:eastAsiaTheme="minorEastAsia" w:hAnsiTheme="minorEastAsia" w:hint="eastAsia"/>
          <w:color w:val="000000"/>
          <w:szCs w:val="21"/>
        </w:rPr>
        <w:t>配電事業者から保証金の支払いに必要となる書類を受領した場合は、速やかに保証金を支払う必要があること。</w:t>
      </w:r>
    </w:p>
    <w:p w14:paraId="02159A94" w14:textId="683E157C" w:rsidR="00BE6676" w:rsidRDefault="00BE6676" w:rsidP="00FF5E71">
      <w:pPr>
        <w:numPr>
          <w:ilvl w:val="0"/>
          <w:numId w:val="6"/>
        </w:numPr>
        <w:spacing w:afterLines="20" w:after="63" w:line="0" w:lineRule="atLeas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連系先</w:t>
      </w:r>
      <w:r w:rsidR="00CA345C">
        <w:rPr>
          <w:rFonts w:asciiTheme="minorEastAsia" w:eastAsiaTheme="minorEastAsia" w:hAnsiTheme="minorEastAsia" w:hint="eastAsia"/>
          <w:color w:val="000000"/>
          <w:szCs w:val="21"/>
        </w:rPr>
        <w:t>となる</w:t>
      </w:r>
      <w:r>
        <w:rPr>
          <w:rFonts w:asciiTheme="minorEastAsia" w:eastAsiaTheme="minorEastAsia" w:hAnsiTheme="minorEastAsia" w:hint="eastAsia"/>
          <w:color w:val="000000"/>
          <w:szCs w:val="21"/>
        </w:rPr>
        <w:t>送電系統を運用する一般送配電事業者</w:t>
      </w:r>
      <w:r w:rsidR="00CA345C">
        <w:rPr>
          <w:rFonts w:asciiTheme="minorEastAsia" w:eastAsiaTheme="minorEastAsia" w:hAnsiTheme="minorEastAsia" w:hint="eastAsia"/>
          <w:color w:val="000000"/>
          <w:szCs w:val="21"/>
        </w:rPr>
        <w:t>又は</w:t>
      </w:r>
      <w:r w:rsidR="008615EF">
        <w:rPr>
          <w:rFonts w:asciiTheme="minorEastAsia" w:eastAsiaTheme="minorEastAsia" w:hAnsiTheme="minorEastAsia" w:hint="eastAsia"/>
          <w:color w:val="000000"/>
          <w:szCs w:val="21"/>
        </w:rPr>
        <w:t>配電事業者</w:t>
      </w:r>
      <w:r w:rsidR="007618FC">
        <w:rPr>
          <w:rFonts w:asciiTheme="minorEastAsia" w:eastAsiaTheme="minorEastAsia" w:hAnsiTheme="minorEastAsia" w:hint="eastAsia"/>
          <w:color w:val="000000"/>
          <w:szCs w:val="21"/>
        </w:rPr>
        <w:t>から</w:t>
      </w:r>
      <w:r>
        <w:rPr>
          <w:rFonts w:asciiTheme="minorEastAsia" w:eastAsiaTheme="minorEastAsia" w:hAnsiTheme="minorEastAsia" w:hint="eastAsia"/>
          <w:color w:val="000000"/>
          <w:szCs w:val="21"/>
        </w:rPr>
        <w:t>募集結果</w:t>
      </w:r>
      <w:r w:rsidR="007618FC">
        <w:rPr>
          <w:rFonts w:asciiTheme="minorEastAsia" w:eastAsiaTheme="minorEastAsia" w:hAnsiTheme="minorEastAsia" w:hint="eastAsia"/>
          <w:color w:val="000000"/>
          <w:szCs w:val="21"/>
        </w:rPr>
        <w:t>の</w:t>
      </w:r>
      <w:r>
        <w:rPr>
          <w:rFonts w:asciiTheme="minorEastAsia" w:eastAsiaTheme="minorEastAsia" w:hAnsiTheme="minorEastAsia" w:hint="eastAsia"/>
          <w:color w:val="000000"/>
          <w:szCs w:val="21"/>
        </w:rPr>
        <w:t>通知</w:t>
      </w:r>
      <w:r w:rsidR="007618FC">
        <w:rPr>
          <w:rFonts w:asciiTheme="minorEastAsia" w:eastAsiaTheme="minorEastAsia" w:hAnsiTheme="minorEastAsia" w:hint="eastAsia"/>
          <w:color w:val="000000"/>
          <w:szCs w:val="21"/>
        </w:rPr>
        <w:t>及び</w:t>
      </w:r>
      <w:r>
        <w:rPr>
          <w:rFonts w:asciiTheme="minorEastAsia" w:eastAsiaTheme="minorEastAsia" w:hAnsiTheme="minorEastAsia" w:hint="eastAsia"/>
          <w:color w:val="000000"/>
          <w:szCs w:val="21"/>
        </w:rPr>
        <w:t>工事費負担金補償契約の案を受</w:t>
      </w:r>
      <w:r w:rsidR="007618FC">
        <w:rPr>
          <w:rFonts w:asciiTheme="minorEastAsia" w:eastAsiaTheme="minorEastAsia" w:hAnsiTheme="minorEastAsia" w:hint="eastAsia"/>
          <w:color w:val="000000"/>
          <w:szCs w:val="21"/>
        </w:rPr>
        <w:t>領し</w:t>
      </w:r>
      <w:r>
        <w:rPr>
          <w:rFonts w:asciiTheme="minorEastAsia" w:eastAsiaTheme="minorEastAsia" w:hAnsiTheme="minorEastAsia" w:hint="eastAsia"/>
          <w:color w:val="000000"/>
          <w:szCs w:val="21"/>
        </w:rPr>
        <w:t>た場合は、</w:t>
      </w:r>
      <w:r w:rsidR="008615EF">
        <w:rPr>
          <w:rFonts w:asciiTheme="minorEastAsia" w:eastAsiaTheme="minorEastAsia" w:hAnsiTheme="minorEastAsia" w:hint="eastAsia"/>
          <w:color w:val="000000"/>
          <w:szCs w:val="21"/>
        </w:rPr>
        <w:t>通知日から1か月以内</w:t>
      </w:r>
      <w:r>
        <w:rPr>
          <w:rFonts w:asciiTheme="minorEastAsia" w:eastAsiaTheme="minorEastAsia" w:hAnsiTheme="minorEastAsia" w:hint="eastAsia"/>
          <w:color w:val="000000"/>
          <w:szCs w:val="21"/>
        </w:rPr>
        <w:t>に工事費負担金補償契約を締結する</w:t>
      </w:r>
      <w:r w:rsidR="008615EF">
        <w:rPr>
          <w:rFonts w:asciiTheme="minorEastAsia" w:eastAsiaTheme="minorEastAsia" w:hAnsiTheme="minorEastAsia" w:hint="eastAsia"/>
          <w:color w:val="000000"/>
          <w:szCs w:val="21"/>
        </w:rPr>
        <w:t>必要がある</w:t>
      </w:r>
      <w:r w:rsidR="007618FC">
        <w:rPr>
          <w:rFonts w:asciiTheme="minorEastAsia" w:eastAsiaTheme="minorEastAsia" w:hAnsiTheme="minorEastAsia" w:hint="eastAsia"/>
          <w:color w:val="000000"/>
          <w:szCs w:val="21"/>
        </w:rPr>
        <w:t>こと</w:t>
      </w:r>
      <w:r>
        <w:rPr>
          <w:rFonts w:asciiTheme="minorEastAsia" w:eastAsiaTheme="minorEastAsia" w:hAnsiTheme="minorEastAsia" w:hint="eastAsia"/>
          <w:color w:val="000000"/>
          <w:szCs w:val="21"/>
        </w:rPr>
        <w:t>。</w:t>
      </w:r>
    </w:p>
    <w:p w14:paraId="11D7DD23" w14:textId="492B93BD" w:rsidR="00BE6676" w:rsidRDefault="00BE6676" w:rsidP="00FF5E71">
      <w:pPr>
        <w:numPr>
          <w:ilvl w:val="0"/>
          <w:numId w:val="6"/>
        </w:numPr>
        <w:spacing w:afterLines="20" w:after="63" w:line="0" w:lineRule="atLeas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連系先</w:t>
      </w:r>
      <w:r w:rsidR="00CA345C">
        <w:rPr>
          <w:rFonts w:asciiTheme="minorEastAsia" w:eastAsiaTheme="minorEastAsia" w:hAnsiTheme="minorEastAsia" w:hint="eastAsia"/>
          <w:color w:val="000000"/>
          <w:szCs w:val="21"/>
        </w:rPr>
        <w:t>となる</w:t>
      </w:r>
      <w:r>
        <w:rPr>
          <w:rFonts w:asciiTheme="minorEastAsia" w:eastAsiaTheme="minorEastAsia" w:hAnsiTheme="minorEastAsia" w:hint="eastAsia"/>
          <w:color w:val="000000"/>
          <w:szCs w:val="21"/>
        </w:rPr>
        <w:t>送電系統を運用する一般送配電事業者</w:t>
      </w:r>
      <w:r w:rsidR="00CA345C">
        <w:rPr>
          <w:rFonts w:asciiTheme="minorEastAsia" w:eastAsiaTheme="minorEastAsia" w:hAnsiTheme="minorEastAsia" w:hint="eastAsia"/>
          <w:color w:val="000000"/>
          <w:szCs w:val="21"/>
        </w:rPr>
        <w:t>又は</w:t>
      </w:r>
      <w:r w:rsidR="00F02FF2">
        <w:rPr>
          <w:rFonts w:asciiTheme="minorEastAsia" w:eastAsiaTheme="minorEastAsia" w:hAnsiTheme="minorEastAsia" w:hint="eastAsia"/>
          <w:color w:val="000000"/>
          <w:szCs w:val="21"/>
        </w:rPr>
        <w:t>配電事業者</w:t>
      </w:r>
      <w:r w:rsidR="007618FC">
        <w:rPr>
          <w:rFonts w:asciiTheme="minorEastAsia" w:eastAsiaTheme="minorEastAsia" w:hAnsiTheme="minorEastAsia" w:hint="eastAsia"/>
          <w:color w:val="000000"/>
          <w:szCs w:val="21"/>
        </w:rPr>
        <w:t>から</w:t>
      </w:r>
      <w:r>
        <w:rPr>
          <w:rFonts w:asciiTheme="minorEastAsia" w:eastAsiaTheme="minorEastAsia" w:hAnsiTheme="minorEastAsia" w:hint="eastAsia"/>
          <w:color w:val="000000"/>
          <w:szCs w:val="21"/>
        </w:rPr>
        <w:t>混雑緩和プロセスにおける契約申込みに対する回答（詳細検討回答）を受</w:t>
      </w:r>
      <w:r w:rsidR="007618FC">
        <w:rPr>
          <w:rFonts w:asciiTheme="minorEastAsia" w:eastAsiaTheme="minorEastAsia" w:hAnsiTheme="minorEastAsia" w:hint="eastAsia"/>
          <w:color w:val="000000"/>
          <w:szCs w:val="21"/>
        </w:rPr>
        <w:t>領し</w:t>
      </w:r>
      <w:r>
        <w:rPr>
          <w:rFonts w:asciiTheme="minorEastAsia" w:eastAsiaTheme="minorEastAsia" w:hAnsiTheme="minorEastAsia" w:hint="eastAsia"/>
          <w:color w:val="000000"/>
          <w:szCs w:val="21"/>
        </w:rPr>
        <w:t>た場合は、1か月以内に工事費負担金契約を締結し、</w:t>
      </w:r>
      <w:bookmarkStart w:id="5" w:name="_Hlk168989885"/>
      <w:r w:rsidR="00B23936">
        <w:rPr>
          <w:rFonts w:asciiTheme="minorEastAsia" w:eastAsiaTheme="minorEastAsia" w:hAnsiTheme="minorEastAsia" w:hint="eastAsia"/>
          <w:color w:val="000000"/>
          <w:szCs w:val="21"/>
        </w:rPr>
        <w:t>工事費負担金請求書に記載された支払い期日までに</w:t>
      </w:r>
      <w:bookmarkEnd w:id="5"/>
      <w:r>
        <w:rPr>
          <w:rFonts w:asciiTheme="minorEastAsia" w:eastAsiaTheme="minorEastAsia" w:hAnsiTheme="minorEastAsia" w:hint="eastAsia"/>
          <w:color w:val="000000"/>
          <w:szCs w:val="21"/>
        </w:rPr>
        <w:t>工事費負担金を入金する</w:t>
      </w:r>
      <w:r w:rsidR="008615EF">
        <w:rPr>
          <w:rFonts w:asciiTheme="minorEastAsia" w:eastAsiaTheme="minorEastAsia" w:hAnsiTheme="minorEastAsia" w:hint="eastAsia"/>
          <w:color w:val="000000"/>
          <w:szCs w:val="21"/>
        </w:rPr>
        <w:t>必要がある</w:t>
      </w:r>
      <w:r w:rsidR="007618FC">
        <w:rPr>
          <w:rFonts w:asciiTheme="minorEastAsia" w:eastAsiaTheme="minorEastAsia" w:hAnsiTheme="minorEastAsia" w:hint="eastAsia"/>
          <w:color w:val="000000"/>
          <w:szCs w:val="21"/>
        </w:rPr>
        <w:t>こと</w:t>
      </w:r>
      <w:r>
        <w:rPr>
          <w:rFonts w:asciiTheme="minorEastAsia" w:eastAsiaTheme="minorEastAsia" w:hAnsiTheme="minorEastAsia" w:hint="eastAsia"/>
          <w:color w:val="000000"/>
          <w:szCs w:val="21"/>
        </w:rPr>
        <w:t>。</w:t>
      </w:r>
    </w:p>
    <w:p w14:paraId="04348271" w14:textId="0AC72EF2" w:rsidR="00F02FF2" w:rsidRPr="00A9518D" w:rsidRDefault="00F02FF2" w:rsidP="00FF5E71">
      <w:pPr>
        <w:numPr>
          <w:ilvl w:val="0"/>
          <w:numId w:val="6"/>
        </w:numPr>
        <w:spacing w:afterLines="20" w:after="63" w:line="0" w:lineRule="atLeast"/>
        <w:rPr>
          <w:rFonts w:asciiTheme="minorEastAsia" w:eastAsiaTheme="minorEastAsia" w:hAnsiTheme="minorEastAsia"/>
          <w:color w:val="000000"/>
          <w:szCs w:val="21"/>
        </w:rPr>
      </w:pPr>
      <w:r w:rsidRPr="00F02FF2">
        <w:rPr>
          <w:rFonts w:asciiTheme="minorEastAsia" w:eastAsiaTheme="minorEastAsia" w:hAnsiTheme="minorEastAsia" w:hint="eastAsia"/>
          <w:color w:val="000000"/>
          <w:szCs w:val="21"/>
        </w:rPr>
        <w:t>混雑緩和プロセスは、一般送配電事業者及び配電事業者が個別の系統状況や混雑状況等を勘案しつつ、費用便益評価（Ｂ／Ｃ）が高い増強規模や増強区間を選定の上、増強区間に連系する追加混雑緩和希望者を募り、増強工事を進めることを基本としているため、募集実施、募集手続きの省略にかかわらず、一般送配電事業者及び配電事業者が詳細検討時に費用便益評価</w:t>
      </w:r>
      <w:r w:rsidR="00FC19B1">
        <w:rPr>
          <w:rFonts w:asciiTheme="minorEastAsia" w:eastAsiaTheme="minorEastAsia" w:hAnsiTheme="minorEastAsia" w:hint="eastAsia"/>
          <w:color w:val="000000"/>
          <w:szCs w:val="21"/>
        </w:rPr>
        <w:t>を基に</w:t>
      </w:r>
      <w:r w:rsidRPr="00F02FF2">
        <w:rPr>
          <w:rFonts w:asciiTheme="minorEastAsia" w:eastAsiaTheme="minorEastAsia" w:hAnsiTheme="minorEastAsia" w:hint="eastAsia"/>
          <w:color w:val="000000"/>
          <w:szCs w:val="21"/>
        </w:rPr>
        <w:t>増強区間と異なる増強範囲へ縮小することで、効率的な設備形成を毀損しないと判断した場合に限り、増強範囲の変更（縮小）が可能となること。</w:t>
      </w:r>
    </w:p>
    <w:bookmarkEnd w:id="4"/>
    <w:p w14:paraId="10EF0989" w14:textId="17F6AF56" w:rsidR="00A9518D" w:rsidRDefault="00A9518D" w:rsidP="00F51A41">
      <w:pPr>
        <w:spacing w:line="260" w:lineRule="exact"/>
        <w:jc w:val="left"/>
        <w:rPr>
          <w:color w:val="000000"/>
        </w:rPr>
      </w:pPr>
      <w:r>
        <w:rPr>
          <w:color w:val="000000"/>
        </w:rPr>
        <w:br w:type="page"/>
      </w:r>
    </w:p>
    <w:p w14:paraId="0A1FE720" w14:textId="77777777" w:rsidR="007C24BF" w:rsidRDefault="007C24BF" w:rsidP="00F51A41">
      <w:pPr>
        <w:spacing w:line="260" w:lineRule="exact"/>
        <w:jc w:val="left"/>
        <w:rPr>
          <w:color w:val="000000"/>
        </w:rPr>
      </w:pPr>
    </w:p>
    <w:p w14:paraId="45763B89" w14:textId="13A3991B" w:rsidR="00FD4F6F" w:rsidRDefault="00F4257C" w:rsidP="00FD4F6F">
      <w:pPr>
        <w:spacing w:beforeLines="50" w:before="158" w:line="260" w:lineRule="exact"/>
        <w:rPr>
          <w:rFonts w:ascii="ＭＳ 明朝" w:hAnsi="ＭＳ 明朝"/>
          <w:sz w:val="24"/>
          <w:szCs w:val="21"/>
        </w:rPr>
      </w:pPr>
      <w:r>
        <w:rPr>
          <w:rFonts w:ascii="ＭＳ ゴシック" w:eastAsia="ＭＳ ゴシック" w:hAnsi="ＭＳ ゴシック" w:hint="eastAsia"/>
          <w:sz w:val="24"/>
          <w:szCs w:val="21"/>
        </w:rPr>
        <w:t>４</w:t>
      </w:r>
      <w:r w:rsidR="00FD4F6F">
        <w:rPr>
          <w:rFonts w:ascii="ＭＳ ゴシック" w:eastAsia="ＭＳ ゴシック" w:hAnsi="ＭＳ ゴシック" w:hint="eastAsia"/>
          <w:sz w:val="24"/>
          <w:szCs w:val="21"/>
        </w:rPr>
        <w:t>．申込</w:t>
      </w:r>
      <w:r w:rsidR="008615EF">
        <w:rPr>
          <w:rFonts w:ascii="ＭＳ ゴシック" w:eastAsia="ＭＳ ゴシック" w:hAnsi="ＭＳ ゴシック" w:hint="eastAsia"/>
          <w:sz w:val="24"/>
          <w:szCs w:val="21"/>
        </w:rPr>
        <w:t>み</w:t>
      </w:r>
      <w:r w:rsidR="00FD4F6F">
        <w:rPr>
          <w:rFonts w:ascii="ＭＳ ゴシック" w:eastAsia="ＭＳ ゴシック" w:hAnsi="ＭＳ ゴシック" w:hint="eastAsia"/>
          <w:sz w:val="24"/>
          <w:szCs w:val="21"/>
        </w:rPr>
        <w:t>にあたっての同意事項</w:t>
      </w:r>
    </w:p>
    <w:p w14:paraId="63D6CA03" w14:textId="281E8564" w:rsidR="00FD4F6F" w:rsidRDefault="00CB0BA5" w:rsidP="00FD4F6F">
      <w:pPr>
        <w:spacing w:afterLines="20" w:after="63" w:line="0" w:lineRule="atLeast"/>
        <w:ind w:leftChars="200" w:left="42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申込</w:t>
      </w:r>
      <w:r w:rsidR="00F4257C">
        <w:rPr>
          <w:rFonts w:asciiTheme="minorEastAsia" w:eastAsiaTheme="minorEastAsia" w:hAnsiTheme="minorEastAsia" w:hint="eastAsia"/>
          <w:color w:val="000000"/>
          <w:szCs w:val="21"/>
        </w:rPr>
        <w:t>み</w:t>
      </w:r>
      <w:r>
        <w:rPr>
          <w:rFonts w:asciiTheme="minorEastAsia" w:eastAsiaTheme="minorEastAsia" w:hAnsiTheme="minorEastAsia" w:hint="eastAsia"/>
          <w:color w:val="000000"/>
          <w:szCs w:val="21"/>
        </w:rPr>
        <w:t>に際して、混雑緩和プロセスの</w:t>
      </w:r>
      <w:r w:rsidR="00A91F04">
        <w:rPr>
          <w:rFonts w:asciiTheme="minorEastAsia" w:eastAsiaTheme="minorEastAsia" w:hAnsiTheme="minorEastAsia" w:hint="eastAsia"/>
          <w:color w:val="000000"/>
          <w:szCs w:val="21"/>
        </w:rPr>
        <w:t>趣旨や</w:t>
      </w:r>
      <w:r>
        <w:rPr>
          <w:rFonts w:asciiTheme="minorEastAsia" w:eastAsiaTheme="minorEastAsia" w:hAnsiTheme="minorEastAsia" w:hint="eastAsia"/>
          <w:color w:val="000000"/>
          <w:szCs w:val="21"/>
        </w:rPr>
        <w:t>留意事項等を十分に理解し、以下の</w:t>
      </w:r>
      <w:r w:rsidR="00A91F04">
        <w:rPr>
          <w:rFonts w:asciiTheme="minorEastAsia" w:eastAsiaTheme="minorEastAsia" w:hAnsiTheme="minorEastAsia" w:hint="eastAsia"/>
          <w:color w:val="000000"/>
          <w:szCs w:val="21"/>
        </w:rPr>
        <w:t>とおり</w:t>
      </w:r>
      <w:r>
        <w:rPr>
          <w:rFonts w:asciiTheme="minorEastAsia" w:eastAsiaTheme="minorEastAsia" w:hAnsiTheme="minorEastAsia" w:hint="eastAsia"/>
          <w:color w:val="000000"/>
          <w:szCs w:val="21"/>
        </w:rPr>
        <w:t>同意します。</w:t>
      </w:r>
    </w:p>
    <w:p w14:paraId="4210CDB9" w14:textId="77777777" w:rsidR="00FD4F6F" w:rsidRDefault="00FD4F6F" w:rsidP="00FD4F6F">
      <w:pPr>
        <w:spacing w:afterLines="20" w:after="63" w:line="0" w:lineRule="atLeast"/>
        <w:ind w:leftChars="200" w:left="420"/>
        <w:rPr>
          <w:rFonts w:asciiTheme="minorEastAsia" w:eastAsiaTheme="minorEastAsia" w:hAnsiTheme="minorEastAsia"/>
          <w:color w:val="000000"/>
          <w:szCs w:val="21"/>
        </w:rPr>
      </w:pPr>
    </w:p>
    <w:tbl>
      <w:tblPr>
        <w:tblStyle w:val="ad"/>
        <w:tblW w:w="0" w:type="auto"/>
        <w:tblInd w:w="420" w:type="dxa"/>
        <w:tblLook w:val="04A0" w:firstRow="1" w:lastRow="0" w:firstColumn="1" w:lastColumn="0" w:noHBand="0" w:noVBand="1"/>
      </w:tblPr>
      <w:tblGrid>
        <w:gridCol w:w="1276"/>
        <w:gridCol w:w="2410"/>
        <w:gridCol w:w="5522"/>
      </w:tblGrid>
      <w:tr w:rsidR="00FD4F6F" w14:paraId="4AD95996" w14:textId="77777777" w:rsidTr="00FD4F6F">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19B11CFC" w14:textId="77777777" w:rsidR="00FD4F6F" w:rsidRDefault="00FD4F6F">
            <w:pPr>
              <w:spacing w:afterLines="20" w:after="63" w:line="0" w:lineRule="atLeast"/>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同意内容</w:t>
            </w:r>
          </w:p>
        </w:tc>
        <w:tc>
          <w:tcPr>
            <w:tcW w:w="7932" w:type="dxa"/>
            <w:gridSpan w:val="2"/>
            <w:tcBorders>
              <w:top w:val="single" w:sz="4" w:space="0" w:color="auto"/>
              <w:left w:val="single" w:sz="4" w:space="0" w:color="auto"/>
              <w:bottom w:val="dashed" w:sz="4" w:space="0" w:color="auto"/>
              <w:right w:val="single" w:sz="4" w:space="0" w:color="auto"/>
            </w:tcBorders>
            <w:vAlign w:val="center"/>
            <w:hideMark/>
          </w:tcPr>
          <w:p w14:paraId="3AB19CCE" w14:textId="498A2830" w:rsidR="00FD4F6F" w:rsidRDefault="005F672D">
            <w:pPr>
              <w:spacing w:afterLines="20" w:after="63" w:line="0" w:lineRule="atLeast"/>
              <w:ind w:left="458" w:hangingChars="218" w:hanging="458"/>
              <w:rPr>
                <w:rFonts w:asciiTheme="minorEastAsia" w:eastAsiaTheme="minorEastAsia" w:hAnsiTheme="minorEastAsia"/>
                <w:color w:val="000000"/>
                <w:szCs w:val="21"/>
              </w:rPr>
            </w:pPr>
            <w:sdt>
              <w:sdtPr>
                <w:rPr>
                  <w:rFonts w:asciiTheme="minorEastAsia" w:eastAsiaTheme="minorEastAsia" w:hAnsiTheme="minorEastAsia" w:hint="eastAsia"/>
                  <w:color w:val="000000"/>
                  <w:szCs w:val="21"/>
                </w:rPr>
                <w:alias w:val="同意チェック"/>
                <w:tag w:val="同意チェック"/>
                <w:id w:val="1974410845"/>
                <w14:checkbox>
                  <w14:checked w14:val="1"/>
                  <w14:checkedState w14:val="00FE" w14:font="Wingdings"/>
                  <w14:uncheckedState w14:val="2610" w14:font="ＭＳ ゴシック"/>
                </w14:checkbox>
              </w:sdtPr>
              <w:sdtEndPr/>
              <w:sdtContent>
                <w:r w:rsidR="00FD4F6F">
                  <w:rPr>
                    <w:rFonts w:asciiTheme="minorEastAsia" w:eastAsiaTheme="minorEastAsia" w:hAnsiTheme="minorEastAsia"/>
                    <w:color w:val="000000"/>
                    <w:szCs w:val="21"/>
                  </w:rPr>
                  <w:sym w:font="Wingdings" w:char="F0FE"/>
                </w:r>
              </w:sdtContent>
            </w:sdt>
            <w:r w:rsidR="00FD4F6F">
              <w:rPr>
                <w:rFonts w:asciiTheme="minorEastAsia" w:eastAsiaTheme="minorEastAsia" w:hAnsiTheme="minorEastAsia" w:hint="eastAsia"/>
                <w:color w:val="000000"/>
                <w:szCs w:val="21"/>
              </w:rPr>
              <w:tab/>
              <w:t>混雑緩和希望者提起による系統増強プロセスの</w:t>
            </w:r>
            <w:r w:rsidR="00A91F04">
              <w:rPr>
                <w:rFonts w:asciiTheme="minorEastAsia" w:eastAsiaTheme="minorEastAsia" w:hAnsiTheme="minorEastAsia" w:hint="eastAsia"/>
                <w:color w:val="000000"/>
                <w:szCs w:val="21"/>
              </w:rPr>
              <w:t>趣旨</w:t>
            </w:r>
            <w:r w:rsidR="00F4257C">
              <w:rPr>
                <w:rFonts w:asciiTheme="minorEastAsia" w:eastAsiaTheme="minorEastAsia" w:hAnsiTheme="minorEastAsia" w:hint="eastAsia"/>
                <w:color w:val="000000"/>
                <w:szCs w:val="21"/>
              </w:rPr>
              <w:t>及び</w:t>
            </w:r>
            <w:r w:rsidR="00FD4F6F">
              <w:rPr>
                <w:rFonts w:asciiTheme="minorEastAsia" w:eastAsiaTheme="minorEastAsia" w:hAnsiTheme="minorEastAsia" w:hint="eastAsia"/>
                <w:color w:val="000000"/>
                <w:szCs w:val="21"/>
              </w:rPr>
              <w:t>本申込書に記載された確認事項・留意事項を十分に理解して、</w:t>
            </w:r>
            <w:r w:rsidR="00F4257C">
              <w:rPr>
                <w:rFonts w:asciiTheme="minorEastAsia" w:eastAsiaTheme="minorEastAsia" w:hAnsiTheme="minorEastAsia" w:hint="eastAsia"/>
                <w:color w:val="000000"/>
                <w:szCs w:val="21"/>
              </w:rPr>
              <w:t>混雑</w:t>
            </w:r>
            <w:r w:rsidR="00F02FF2">
              <w:rPr>
                <w:rFonts w:asciiTheme="minorEastAsia" w:eastAsiaTheme="minorEastAsia" w:hAnsiTheme="minorEastAsia" w:hint="eastAsia"/>
                <w:color w:val="000000"/>
                <w:szCs w:val="21"/>
              </w:rPr>
              <w:t>緩和</w:t>
            </w:r>
            <w:r w:rsidR="00FD4F6F">
              <w:rPr>
                <w:rFonts w:asciiTheme="minorEastAsia" w:eastAsiaTheme="minorEastAsia" w:hAnsiTheme="minorEastAsia" w:hint="eastAsia"/>
                <w:color w:val="000000"/>
                <w:szCs w:val="21"/>
              </w:rPr>
              <w:t>プロセスの開始申込</w:t>
            </w:r>
            <w:r w:rsidR="00F4257C">
              <w:rPr>
                <w:rFonts w:asciiTheme="minorEastAsia" w:eastAsiaTheme="minorEastAsia" w:hAnsiTheme="minorEastAsia" w:hint="eastAsia"/>
                <w:color w:val="000000"/>
                <w:szCs w:val="21"/>
              </w:rPr>
              <w:t>み</w:t>
            </w:r>
            <w:r w:rsidR="00FD4F6F">
              <w:rPr>
                <w:rFonts w:asciiTheme="minorEastAsia" w:eastAsiaTheme="minorEastAsia" w:hAnsiTheme="minorEastAsia" w:hint="eastAsia"/>
                <w:color w:val="000000"/>
                <w:szCs w:val="21"/>
              </w:rPr>
              <w:t>を行います。</w:t>
            </w:r>
          </w:p>
        </w:tc>
      </w:tr>
      <w:tr w:rsidR="00FD4F6F" w14:paraId="4E048703" w14:textId="77777777" w:rsidTr="00FD4F6F">
        <w:tc>
          <w:tcPr>
            <w:tcW w:w="0" w:type="auto"/>
            <w:vMerge/>
            <w:tcBorders>
              <w:top w:val="single" w:sz="4" w:space="0" w:color="auto"/>
              <w:left w:val="single" w:sz="4" w:space="0" w:color="auto"/>
              <w:bottom w:val="single" w:sz="4" w:space="0" w:color="auto"/>
              <w:right w:val="single" w:sz="4" w:space="0" w:color="auto"/>
            </w:tcBorders>
            <w:vAlign w:val="center"/>
            <w:hideMark/>
          </w:tcPr>
          <w:p w14:paraId="0F4EA5AA" w14:textId="77777777" w:rsidR="00FD4F6F" w:rsidRDefault="00FD4F6F">
            <w:pPr>
              <w:widowControl/>
              <w:jc w:val="left"/>
              <w:rPr>
                <w:rFonts w:asciiTheme="minorEastAsia" w:eastAsiaTheme="minorEastAsia" w:hAnsiTheme="minorEastAsia"/>
                <w:color w:val="000000"/>
                <w:szCs w:val="21"/>
              </w:rPr>
            </w:pPr>
          </w:p>
        </w:tc>
        <w:tc>
          <w:tcPr>
            <w:tcW w:w="2410" w:type="dxa"/>
            <w:tcBorders>
              <w:top w:val="dashed" w:sz="4" w:space="0" w:color="auto"/>
              <w:left w:val="single" w:sz="4" w:space="0" w:color="auto"/>
              <w:bottom w:val="single" w:sz="4" w:space="0" w:color="auto"/>
              <w:right w:val="nil"/>
            </w:tcBorders>
            <w:vAlign w:val="center"/>
            <w:hideMark/>
          </w:tcPr>
          <w:p w14:paraId="573619E3" w14:textId="0C3FC5A2" w:rsidR="00FD4F6F" w:rsidRDefault="00FD4F6F">
            <w:pPr>
              <w:spacing w:afterLines="20" w:after="63" w:line="0" w:lineRule="atLeas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同意者</w:t>
            </w:r>
          </w:p>
        </w:tc>
        <w:tc>
          <w:tcPr>
            <w:tcW w:w="5522" w:type="dxa"/>
            <w:tcBorders>
              <w:top w:val="dashed" w:sz="4" w:space="0" w:color="auto"/>
              <w:left w:val="nil"/>
              <w:bottom w:val="single" w:sz="4" w:space="0" w:color="auto"/>
              <w:right w:val="single" w:sz="4" w:space="0" w:color="auto"/>
            </w:tcBorders>
            <w:vAlign w:val="center"/>
            <w:hideMark/>
          </w:tcPr>
          <w:p w14:paraId="518BFCF8" w14:textId="6994ACF7" w:rsidR="00FD4F6F" w:rsidRDefault="005F672D">
            <w:pPr>
              <w:spacing w:afterLines="20" w:after="63" w:line="0" w:lineRule="atLeast"/>
              <w:ind w:left="458" w:hangingChars="218" w:hanging="458"/>
              <w:rPr>
                <w:rFonts w:asciiTheme="minorEastAsia" w:eastAsiaTheme="minorEastAsia" w:hAnsiTheme="minorEastAsia"/>
                <w:color w:val="000000"/>
                <w:szCs w:val="21"/>
              </w:rPr>
            </w:pPr>
            <w:sdt>
              <w:sdtPr>
                <w:rPr>
                  <w:rFonts w:asciiTheme="minorEastAsia" w:eastAsiaTheme="minorEastAsia" w:hAnsiTheme="minorEastAsia" w:hint="eastAsia"/>
                  <w:color w:val="000000"/>
                  <w:szCs w:val="21"/>
                </w:rPr>
                <w:alias w:val="同意チェック"/>
                <w:tag w:val="同意チェック"/>
                <w:id w:val="-1590688370"/>
                <w14:checkbox>
                  <w14:checked w14:val="1"/>
                  <w14:checkedState w14:val="00FE" w14:font="Wingdings"/>
                  <w14:uncheckedState w14:val="2610" w14:font="ＭＳ ゴシック"/>
                </w14:checkbox>
              </w:sdtPr>
              <w:sdtEndPr/>
              <w:sdtContent>
                <w:r w:rsidR="00FD4F6F">
                  <w:rPr>
                    <w:rFonts w:asciiTheme="minorEastAsia" w:eastAsiaTheme="minorEastAsia" w:hAnsiTheme="minorEastAsia"/>
                    <w:color w:val="000000"/>
                    <w:szCs w:val="21"/>
                  </w:rPr>
                  <w:sym w:font="Wingdings" w:char="F0FE"/>
                </w:r>
              </w:sdtContent>
            </w:sdt>
            <w:r w:rsidR="00FD4F6F">
              <w:rPr>
                <w:rFonts w:asciiTheme="minorEastAsia" w:eastAsiaTheme="minorEastAsia" w:hAnsiTheme="minorEastAsia" w:hint="eastAsia"/>
                <w:color w:val="000000"/>
                <w:szCs w:val="21"/>
              </w:rPr>
              <w:tab/>
              <w:t>本申込</w:t>
            </w:r>
            <w:r w:rsidR="00F4257C">
              <w:rPr>
                <w:rFonts w:asciiTheme="minorEastAsia" w:eastAsiaTheme="minorEastAsia" w:hAnsiTheme="minorEastAsia" w:hint="eastAsia"/>
                <w:color w:val="000000"/>
                <w:szCs w:val="21"/>
              </w:rPr>
              <w:t>書</w:t>
            </w:r>
            <w:r w:rsidR="00FD4F6F">
              <w:rPr>
                <w:rFonts w:asciiTheme="minorEastAsia" w:eastAsiaTheme="minorEastAsia" w:hAnsiTheme="minorEastAsia" w:hint="eastAsia"/>
                <w:color w:val="000000"/>
                <w:szCs w:val="21"/>
              </w:rPr>
              <w:t>に記載の代表者</w:t>
            </w:r>
          </w:p>
          <w:p w14:paraId="02749854" w14:textId="77777777" w:rsidR="00FD4F6F" w:rsidRDefault="005F672D">
            <w:pPr>
              <w:spacing w:afterLines="20" w:after="63" w:line="0" w:lineRule="atLeast"/>
              <w:ind w:left="458" w:hangingChars="218" w:hanging="458"/>
              <w:rPr>
                <w:rFonts w:asciiTheme="minorEastAsia" w:eastAsiaTheme="minorEastAsia" w:hAnsiTheme="minorEastAsia"/>
                <w:color w:val="000000"/>
                <w:szCs w:val="21"/>
              </w:rPr>
            </w:pPr>
            <w:sdt>
              <w:sdtPr>
                <w:rPr>
                  <w:rFonts w:asciiTheme="minorEastAsia" w:eastAsiaTheme="minorEastAsia" w:hAnsiTheme="minorEastAsia" w:hint="eastAsia"/>
                  <w:color w:val="000000"/>
                  <w:szCs w:val="21"/>
                </w:rPr>
                <w:alias w:val="同意チェック"/>
                <w:tag w:val="同意チェック"/>
                <w:id w:val="1360391314"/>
                <w14:checkbox>
                  <w14:checked w14:val="0"/>
                  <w14:checkedState w14:val="00FE" w14:font="Wingdings"/>
                  <w14:uncheckedState w14:val="2610" w14:font="ＭＳ ゴシック"/>
                </w14:checkbox>
              </w:sdtPr>
              <w:sdtEndPr/>
              <w:sdtContent>
                <w:r w:rsidR="00FD4F6F">
                  <w:rPr>
                    <w:rFonts w:ascii="ＭＳ ゴシック" w:eastAsia="ＭＳ ゴシック" w:hAnsi="ＭＳ ゴシック" w:hint="eastAsia"/>
                    <w:color w:val="000000"/>
                    <w:szCs w:val="21"/>
                  </w:rPr>
                  <w:t>☐</w:t>
                </w:r>
              </w:sdtContent>
            </w:sdt>
            <w:r w:rsidR="00FD4F6F">
              <w:rPr>
                <w:rFonts w:asciiTheme="minorEastAsia" w:eastAsiaTheme="minorEastAsia" w:hAnsiTheme="minorEastAsia" w:hint="eastAsia"/>
                <w:color w:val="000000"/>
                <w:szCs w:val="21"/>
              </w:rPr>
              <w:tab/>
              <w:t xml:space="preserve">その他　</w:t>
            </w:r>
            <w:r w:rsidR="00FD4F6F">
              <w:rPr>
                <w:rFonts w:asciiTheme="minorEastAsia" w:eastAsiaTheme="minorEastAsia" w:hAnsiTheme="minorEastAsia" w:hint="eastAsia"/>
                <w:color w:val="000000"/>
                <w:szCs w:val="21"/>
                <w:u w:val="single"/>
              </w:rPr>
              <w:t xml:space="preserve">氏名　　　　　　　　　　</w:t>
            </w:r>
          </w:p>
        </w:tc>
      </w:tr>
    </w:tbl>
    <w:p w14:paraId="6400E2BE" w14:textId="070B9DFE" w:rsidR="00FD4F6F" w:rsidRDefault="00FD4F6F" w:rsidP="006A417E">
      <w:pPr>
        <w:spacing w:line="260" w:lineRule="exact"/>
        <w:ind w:left="360"/>
        <w:jc w:val="right"/>
        <w:rPr>
          <w:color w:val="000000"/>
        </w:rPr>
      </w:pPr>
    </w:p>
    <w:p w14:paraId="78D0B411" w14:textId="543495D3" w:rsidR="00A91F04" w:rsidRDefault="00F4257C" w:rsidP="00A91F04">
      <w:pPr>
        <w:spacing w:beforeLines="50" w:before="158" w:line="260" w:lineRule="exact"/>
        <w:rPr>
          <w:rFonts w:ascii="ＭＳ ゴシック" w:eastAsia="ＭＳ ゴシック" w:hAnsi="ＭＳ ゴシック"/>
          <w:sz w:val="24"/>
          <w:szCs w:val="21"/>
        </w:rPr>
      </w:pPr>
      <w:r>
        <w:rPr>
          <w:rFonts w:ascii="ＭＳ ゴシック" w:eastAsia="ＭＳ ゴシック" w:hAnsi="ＭＳ ゴシック" w:hint="eastAsia"/>
          <w:sz w:val="24"/>
          <w:szCs w:val="21"/>
        </w:rPr>
        <w:t>５</w:t>
      </w:r>
      <w:r w:rsidR="00A91F04" w:rsidRPr="00482B20">
        <w:rPr>
          <w:rFonts w:ascii="ＭＳ ゴシック" w:eastAsia="ＭＳ ゴシック" w:hAnsi="ＭＳ ゴシック" w:hint="eastAsia"/>
          <w:sz w:val="24"/>
          <w:szCs w:val="21"/>
        </w:rPr>
        <w:t>．</w:t>
      </w:r>
      <w:r w:rsidR="00A91F04">
        <w:rPr>
          <w:rFonts w:ascii="ＭＳ ゴシック" w:eastAsia="ＭＳ ゴシック" w:hAnsi="ＭＳ ゴシック" w:hint="eastAsia"/>
          <w:sz w:val="24"/>
          <w:szCs w:val="21"/>
        </w:rPr>
        <w:t>連絡先</w:t>
      </w:r>
    </w:p>
    <w:p w14:paraId="7998E450" w14:textId="77777777" w:rsidR="00A91F04" w:rsidRPr="005D6B16" w:rsidRDefault="00A91F04" w:rsidP="00A91F04">
      <w:pPr>
        <w:snapToGrid w:val="0"/>
        <w:rPr>
          <w:rFonts w:ascii="ＭＳ 明朝" w:hAnsi="ＭＳ 明朝"/>
          <w:sz w:val="10"/>
          <w:szCs w:val="10"/>
        </w:rPr>
      </w:pPr>
    </w:p>
    <w:tbl>
      <w:tblPr>
        <w:tblW w:w="6311" w:type="dxa"/>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5"/>
        <w:gridCol w:w="4536"/>
      </w:tblGrid>
      <w:tr w:rsidR="00A91F04" w:rsidRPr="00003AEF" w14:paraId="2779F894" w14:textId="77777777" w:rsidTr="00584942">
        <w:trPr>
          <w:trHeight w:val="413"/>
        </w:trPr>
        <w:tc>
          <w:tcPr>
            <w:tcW w:w="1775" w:type="dxa"/>
            <w:shd w:val="clear" w:color="auto" w:fill="auto"/>
            <w:vAlign w:val="bottom"/>
          </w:tcPr>
          <w:p w14:paraId="797BBFE1" w14:textId="77777777" w:rsidR="00A91F04" w:rsidRPr="00003AEF" w:rsidRDefault="00A91F04" w:rsidP="00584942">
            <w:pPr>
              <w:jc w:val="left"/>
              <w:rPr>
                <w:rFonts w:asciiTheme="minorEastAsia" w:eastAsiaTheme="minorEastAsia" w:hAnsiTheme="minorEastAsia"/>
                <w:szCs w:val="21"/>
              </w:rPr>
            </w:pPr>
            <w:r>
              <w:rPr>
                <w:rFonts w:asciiTheme="minorEastAsia" w:eastAsiaTheme="minorEastAsia" w:hAnsiTheme="minorEastAsia" w:hint="eastAsia"/>
                <w:szCs w:val="21"/>
              </w:rPr>
              <w:t>会社名及び所属</w:t>
            </w:r>
          </w:p>
        </w:tc>
        <w:tc>
          <w:tcPr>
            <w:tcW w:w="4536" w:type="dxa"/>
            <w:shd w:val="clear" w:color="auto" w:fill="auto"/>
            <w:vAlign w:val="bottom"/>
          </w:tcPr>
          <w:p w14:paraId="1B7D0D75" w14:textId="77777777" w:rsidR="00A91F04" w:rsidRPr="00003AEF" w:rsidRDefault="00A91F04" w:rsidP="00584942">
            <w:pPr>
              <w:snapToGrid w:val="0"/>
              <w:rPr>
                <w:rFonts w:asciiTheme="minorEastAsia" w:eastAsiaTheme="minorEastAsia" w:hAnsiTheme="minorEastAsia"/>
                <w:szCs w:val="21"/>
              </w:rPr>
            </w:pPr>
            <w:r w:rsidRPr="00482B20">
              <w:rPr>
                <w:rFonts w:asciiTheme="minorEastAsia" w:eastAsiaTheme="minorEastAsia" w:hAnsiTheme="minorEastAsia" w:hint="eastAsia"/>
                <w:color w:val="FF0000"/>
                <w:szCs w:val="21"/>
              </w:rPr>
              <w:t>●●株式会社</w:t>
            </w:r>
            <w:r>
              <w:rPr>
                <w:rFonts w:asciiTheme="minorEastAsia" w:eastAsiaTheme="minorEastAsia" w:hAnsiTheme="minorEastAsia" w:hint="eastAsia"/>
                <w:color w:val="FF0000"/>
                <w:szCs w:val="21"/>
              </w:rPr>
              <w:t xml:space="preserve">　●●部</w:t>
            </w:r>
          </w:p>
        </w:tc>
      </w:tr>
      <w:tr w:rsidR="00A91F04" w:rsidRPr="00003AEF" w14:paraId="3023263D" w14:textId="77777777" w:rsidTr="00584942">
        <w:trPr>
          <w:trHeight w:val="413"/>
        </w:trPr>
        <w:tc>
          <w:tcPr>
            <w:tcW w:w="1775" w:type="dxa"/>
            <w:shd w:val="clear" w:color="auto" w:fill="auto"/>
            <w:vAlign w:val="bottom"/>
          </w:tcPr>
          <w:p w14:paraId="0D420CA7" w14:textId="77777777" w:rsidR="00A91F04" w:rsidRPr="00003AEF" w:rsidRDefault="00A91F04" w:rsidP="00584942">
            <w:pPr>
              <w:jc w:val="left"/>
              <w:rPr>
                <w:rFonts w:asciiTheme="minorEastAsia" w:eastAsiaTheme="minorEastAsia" w:hAnsiTheme="minorEastAsia"/>
                <w:szCs w:val="21"/>
              </w:rPr>
            </w:pPr>
            <w:r>
              <w:rPr>
                <w:rFonts w:asciiTheme="minorEastAsia" w:eastAsiaTheme="minorEastAsia" w:hAnsiTheme="minorEastAsia" w:hint="eastAsia"/>
                <w:szCs w:val="21"/>
              </w:rPr>
              <w:t>担当者名</w:t>
            </w:r>
          </w:p>
        </w:tc>
        <w:tc>
          <w:tcPr>
            <w:tcW w:w="4536" w:type="dxa"/>
            <w:shd w:val="clear" w:color="auto" w:fill="auto"/>
            <w:vAlign w:val="bottom"/>
          </w:tcPr>
          <w:p w14:paraId="39EC0FB3" w14:textId="77777777" w:rsidR="00A91F04" w:rsidRPr="00003AEF" w:rsidRDefault="00A91F04" w:rsidP="00584942">
            <w:pPr>
              <w:snapToGrid w:val="0"/>
              <w:rPr>
                <w:rFonts w:asciiTheme="minorEastAsia" w:eastAsiaTheme="minorEastAsia" w:hAnsiTheme="minorEastAsia"/>
                <w:szCs w:val="21"/>
              </w:rPr>
            </w:pPr>
            <w:r w:rsidRPr="00482B20">
              <w:rPr>
                <w:rFonts w:asciiTheme="minorEastAsia" w:eastAsiaTheme="minorEastAsia" w:hAnsiTheme="minorEastAsia" w:hint="eastAsia"/>
                <w:color w:val="FF0000"/>
                <w:szCs w:val="21"/>
              </w:rPr>
              <w:t>▲▲</w:t>
            </w:r>
            <w:r>
              <w:rPr>
                <w:rFonts w:asciiTheme="minorEastAsia" w:eastAsiaTheme="minorEastAsia" w:hAnsiTheme="minorEastAsia" w:hint="eastAsia"/>
                <w:color w:val="FF0000"/>
                <w:szCs w:val="21"/>
              </w:rPr>
              <w:t xml:space="preserve">　▲▲</w:t>
            </w:r>
          </w:p>
        </w:tc>
      </w:tr>
      <w:tr w:rsidR="00A91F04" w:rsidRPr="00003AEF" w14:paraId="7CFB274D" w14:textId="77777777" w:rsidTr="00584942">
        <w:trPr>
          <w:trHeight w:val="413"/>
        </w:trPr>
        <w:tc>
          <w:tcPr>
            <w:tcW w:w="1775" w:type="dxa"/>
            <w:shd w:val="clear" w:color="auto" w:fill="auto"/>
            <w:vAlign w:val="bottom"/>
          </w:tcPr>
          <w:p w14:paraId="4F7EAE54" w14:textId="77777777" w:rsidR="00A91F04" w:rsidRPr="00003AEF" w:rsidRDefault="00A91F04" w:rsidP="00584942">
            <w:pPr>
              <w:jc w:val="left"/>
              <w:rPr>
                <w:rFonts w:asciiTheme="minorEastAsia" w:eastAsiaTheme="minorEastAsia" w:hAnsiTheme="minorEastAsia"/>
                <w:szCs w:val="21"/>
              </w:rPr>
            </w:pPr>
            <w:r w:rsidRPr="00003AEF">
              <w:rPr>
                <w:rFonts w:asciiTheme="minorEastAsia" w:eastAsiaTheme="minorEastAsia" w:hAnsiTheme="minorEastAsia" w:hint="eastAsia"/>
                <w:szCs w:val="21"/>
              </w:rPr>
              <w:t>住所</w:t>
            </w:r>
          </w:p>
        </w:tc>
        <w:tc>
          <w:tcPr>
            <w:tcW w:w="4536" w:type="dxa"/>
            <w:shd w:val="clear" w:color="auto" w:fill="auto"/>
            <w:vAlign w:val="bottom"/>
          </w:tcPr>
          <w:p w14:paraId="49F2A0E2" w14:textId="77777777" w:rsidR="00A91F04" w:rsidRPr="00003AEF" w:rsidRDefault="00A91F04" w:rsidP="00584942">
            <w:pPr>
              <w:snapToGrid w:val="0"/>
              <w:rPr>
                <w:rFonts w:asciiTheme="minorEastAsia" w:eastAsiaTheme="minorEastAsia" w:hAnsiTheme="minorEastAsia"/>
                <w:szCs w:val="21"/>
              </w:rPr>
            </w:pPr>
            <w:r w:rsidRPr="00003AEF">
              <w:rPr>
                <w:rFonts w:asciiTheme="minorEastAsia" w:eastAsiaTheme="minorEastAsia" w:hAnsiTheme="minorEastAsia" w:hint="eastAsia"/>
                <w:szCs w:val="21"/>
              </w:rPr>
              <w:t>〒</w:t>
            </w:r>
            <w:r w:rsidRPr="00482B20">
              <w:rPr>
                <w:rFonts w:asciiTheme="minorEastAsia" w:eastAsiaTheme="minorEastAsia" w:hAnsiTheme="minorEastAsia" w:hint="eastAsia"/>
                <w:color w:val="FF0000"/>
                <w:szCs w:val="21"/>
              </w:rPr>
              <w:t>XXX</w:t>
            </w:r>
            <w:r w:rsidRPr="00003AEF">
              <w:rPr>
                <w:rFonts w:asciiTheme="minorEastAsia" w:eastAsiaTheme="minorEastAsia" w:hAnsiTheme="minorEastAsia" w:hint="eastAsia"/>
                <w:szCs w:val="21"/>
              </w:rPr>
              <w:t>－</w:t>
            </w:r>
            <w:r w:rsidRPr="00482B20">
              <w:rPr>
                <w:rFonts w:asciiTheme="minorEastAsia" w:eastAsiaTheme="minorEastAsia" w:hAnsiTheme="minorEastAsia" w:hint="eastAsia"/>
                <w:color w:val="FF0000"/>
                <w:szCs w:val="21"/>
              </w:rPr>
              <w:t>XXXX</w:t>
            </w:r>
          </w:p>
          <w:p w14:paraId="7C12EC2B" w14:textId="77777777" w:rsidR="00A91F04" w:rsidRPr="00003AEF" w:rsidRDefault="00A91F04" w:rsidP="00584942">
            <w:pPr>
              <w:snapToGrid w:val="0"/>
              <w:rPr>
                <w:rFonts w:asciiTheme="minorEastAsia" w:eastAsiaTheme="minorEastAsia" w:hAnsiTheme="minorEastAsia"/>
                <w:szCs w:val="21"/>
              </w:rPr>
            </w:pPr>
            <w:r w:rsidRPr="00482B20">
              <w:rPr>
                <w:rFonts w:asciiTheme="minorEastAsia" w:eastAsiaTheme="minorEastAsia" w:hAnsiTheme="minorEastAsia" w:hint="eastAsia"/>
                <w:color w:val="FF0000"/>
                <w:szCs w:val="21"/>
              </w:rPr>
              <w:t>●●県●●市●●町●●番地●</w:t>
            </w:r>
          </w:p>
        </w:tc>
      </w:tr>
      <w:tr w:rsidR="00A91F04" w:rsidRPr="00003AEF" w14:paraId="0CDE96F4" w14:textId="77777777" w:rsidTr="00584942">
        <w:trPr>
          <w:trHeight w:val="420"/>
        </w:trPr>
        <w:tc>
          <w:tcPr>
            <w:tcW w:w="1775" w:type="dxa"/>
            <w:shd w:val="clear" w:color="auto" w:fill="auto"/>
            <w:vAlign w:val="bottom"/>
          </w:tcPr>
          <w:p w14:paraId="4A1FB493" w14:textId="77777777" w:rsidR="00A91F04" w:rsidRPr="00003AEF" w:rsidRDefault="00A91F04" w:rsidP="00584942">
            <w:pPr>
              <w:jc w:val="left"/>
              <w:rPr>
                <w:rFonts w:asciiTheme="minorEastAsia" w:eastAsiaTheme="minorEastAsia" w:hAnsiTheme="minorEastAsia"/>
                <w:szCs w:val="21"/>
              </w:rPr>
            </w:pPr>
            <w:r>
              <w:rPr>
                <w:rFonts w:asciiTheme="minorEastAsia" w:eastAsiaTheme="minorEastAsia" w:hAnsiTheme="minorEastAsia" w:hint="eastAsia"/>
                <w:szCs w:val="21"/>
              </w:rPr>
              <w:t>電話番号</w:t>
            </w:r>
          </w:p>
        </w:tc>
        <w:tc>
          <w:tcPr>
            <w:tcW w:w="4536" w:type="dxa"/>
            <w:shd w:val="clear" w:color="auto" w:fill="auto"/>
            <w:vAlign w:val="bottom"/>
          </w:tcPr>
          <w:p w14:paraId="3D5F5221" w14:textId="77777777" w:rsidR="00A91F04" w:rsidRPr="00003AEF" w:rsidRDefault="00A91F04" w:rsidP="00584942">
            <w:pPr>
              <w:rPr>
                <w:rFonts w:asciiTheme="minorEastAsia" w:eastAsiaTheme="minorEastAsia" w:hAnsiTheme="minorEastAsia"/>
                <w:szCs w:val="21"/>
              </w:rPr>
            </w:pPr>
            <w:r w:rsidRPr="00482B20">
              <w:rPr>
                <w:rFonts w:asciiTheme="minorEastAsia" w:eastAsiaTheme="minorEastAsia" w:hAnsiTheme="minorEastAsia" w:hint="eastAsia"/>
                <w:color w:val="FF0000"/>
                <w:szCs w:val="21"/>
              </w:rPr>
              <w:t>X</w:t>
            </w:r>
            <w:r w:rsidRPr="00482B20">
              <w:rPr>
                <w:rFonts w:asciiTheme="minorEastAsia" w:eastAsiaTheme="minorEastAsia" w:hAnsiTheme="minorEastAsia"/>
                <w:color w:val="FF0000"/>
                <w:szCs w:val="21"/>
              </w:rPr>
              <w:t>XX-XXXX-XXXX</w:t>
            </w:r>
          </w:p>
        </w:tc>
      </w:tr>
      <w:tr w:rsidR="00A91F04" w:rsidRPr="00003AEF" w14:paraId="1AC87BC9" w14:textId="77777777" w:rsidTr="00584942">
        <w:trPr>
          <w:trHeight w:val="431"/>
        </w:trPr>
        <w:tc>
          <w:tcPr>
            <w:tcW w:w="1775" w:type="dxa"/>
            <w:shd w:val="clear" w:color="auto" w:fill="auto"/>
            <w:vAlign w:val="bottom"/>
          </w:tcPr>
          <w:p w14:paraId="5251D5BF" w14:textId="77777777" w:rsidR="00A91F04" w:rsidRPr="00003AEF" w:rsidRDefault="00A91F04" w:rsidP="00584942">
            <w:pPr>
              <w:jc w:val="left"/>
              <w:rPr>
                <w:rFonts w:asciiTheme="minorEastAsia" w:eastAsiaTheme="minorEastAsia" w:hAnsiTheme="minorEastAsia"/>
                <w:szCs w:val="21"/>
              </w:rPr>
            </w:pPr>
            <w:r>
              <w:rPr>
                <w:rFonts w:asciiTheme="minorEastAsia" w:eastAsiaTheme="minorEastAsia" w:hAnsiTheme="minorEastAsia" w:hint="eastAsia"/>
                <w:szCs w:val="21"/>
              </w:rPr>
              <w:t>E-mail</w:t>
            </w:r>
          </w:p>
        </w:tc>
        <w:tc>
          <w:tcPr>
            <w:tcW w:w="4536" w:type="dxa"/>
            <w:shd w:val="clear" w:color="auto" w:fill="auto"/>
            <w:vAlign w:val="bottom"/>
          </w:tcPr>
          <w:p w14:paraId="2881E8B0" w14:textId="77777777" w:rsidR="00A91F04" w:rsidRPr="00482B20" w:rsidRDefault="00A91F04" w:rsidP="00584942">
            <w:pPr>
              <w:rPr>
                <w:rFonts w:asciiTheme="minorEastAsia" w:eastAsiaTheme="minorEastAsia" w:hAnsiTheme="minorEastAsia"/>
                <w:color w:val="FF0000"/>
                <w:szCs w:val="21"/>
              </w:rPr>
            </w:pPr>
            <w:r w:rsidRPr="00482B20">
              <w:rPr>
                <w:rFonts w:asciiTheme="minorEastAsia" w:eastAsiaTheme="minorEastAsia" w:hAnsiTheme="minorEastAsia" w:hint="eastAsia"/>
                <w:color w:val="FF0000"/>
                <w:szCs w:val="21"/>
              </w:rPr>
              <w:t>X</w:t>
            </w:r>
            <w:r w:rsidRPr="00482B20">
              <w:rPr>
                <w:rFonts w:asciiTheme="minorEastAsia" w:eastAsiaTheme="minorEastAsia" w:hAnsiTheme="minorEastAsia"/>
                <w:color w:val="FF0000"/>
                <w:szCs w:val="21"/>
              </w:rPr>
              <w:t>XXX</w:t>
            </w:r>
            <w:r>
              <w:rPr>
                <w:rFonts w:asciiTheme="minorEastAsia" w:eastAsiaTheme="minorEastAsia" w:hAnsiTheme="minorEastAsia"/>
                <w:color w:val="FF0000"/>
                <w:szCs w:val="21"/>
              </w:rPr>
              <w:t>XX</w:t>
            </w:r>
            <w:r w:rsidRPr="00482B20">
              <w:rPr>
                <w:rFonts w:asciiTheme="minorEastAsia" w:eastAsiaTheme="minorEastAsia" w:hAnsiTheme="minorEastAsia"/>
                <w:color w:val="FF0000"/>
                <w:szCs w:val="21"/>
              </w:rPr>
              <w:t>@XXXX.jp</w:t>
            </w:r>
          </w:p>
        </w:tc>
      </w:tr>
    </w:tbl>
    <w:p w14:paraId="63B8CFF8" w14:textId="440F4DDC" w:rsidR="00A91F04" w:rsidRPr="00A91F04" w:rsidRDefault="00A91F04" w:rsidP="006A417E">
      <w:pPr>
        <w:spacing w:line="260" w:lineRule="exact"/>
        <w:ind w:left="360"/>
        <w:jc w:val="right"/>
        <w:rPr>
          <w:color w:val="000000"/>
        </w:rPr>
      </w:pPr>
    </w:p>
    <w:p w14:paraId="1A2AD8ED" w14:textId="77777777" w:rsidR="00A91F04" w:rsidRPr="00FD4F6F" w:rsidRDefault="00A91F04" w:rsidP="006A417E">
      <w:pPr>
        <w:spacing w:line="260" w:lineRule="exact"/>
        <w:ind w:left="360"/>
        <w:jc w:val="right"/>
        <w:rPr>
          <w:color w:val="000000"/>
        </w:rPr>
      </w:pPr>
    </w:p>
    <w:p w14:paraId="52935C72" w14:textId="66D0AB5B" w:rsidR="00E61A57" w:rsidRPr="006A417E" w:rsidRDefault="00E61A57" w:rsidP="006A417E">
      <w:pPr>
        <w:spacing w:line="260" w:lineRule="exact"/>
        <w:ind w:left="360"/>
        <w:jc w:val="right"/>
        <w:rPr>
          <w:color w:val="000000"/>
        </w:rPr>
      </w:pPr>
      <w:r w:rsidRPr="006A417E">
        <w:rPr>
          <w:rFonts w:hint="eastAsia"/>
          <w:color w:val="000000"/>
        </w:rPr>
        <w:t>以　上</w:t>
      </w:r>
    </w:p>
    <w:sectPr w:rsidR="00E61A57" w:rsidRPr="006A417E" w:rsidSect="0045736D">
      <w:headerReference w:type="default" r:id="rId9"/>
      <w:footerReference w:type="default" r:id="rId10"/>
      <w:pgSz w:w="11906" w:h="16838" w:code="9"/>
      <w:pgMar w:top="567" w:right="1134" w:bottom="680" w:left="1134" w:header="340" w:footer="284" w:gutter="0"/>
      <w:pgNumType w:start="1"/>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E4BA3" w14:textId="77777777" w:rsidR="00E65B00" w:rsidRDefault="00E65B00" w:rsidP="00661ABF">
      <w:r>
        <w:separator/>
      </w:r>
    </w:p>
  </w:endnote>
  <w:endnote w:type="continuationSeparator" w:id="0">
    <w:p w14:paraId="59B76F42" w14:textId="77777777" w:rsidR="00E65B00" w:rsidRDefault="00E65B00" w:rsidP="00661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54A7E" w14:textId="4C270098" w:rsidR="00F564A9" w:rsidRPr="00652D21" w:rsidRDefault="00652D21" w:rsidP="002D1875">
    <w:pPr>
      <w:pStyle w:val="ab"/>
      <w:jc w:val="right"/>
      <w:rPr>
        <w:rFonts w:asciiTheme="minorEastAsia" w:eastAsiaTheme="minorEastAsia" w:hAnsiTheme="minorEastAsia"/>
        <w:sz w:val="18"/>
      </w:rPr>
    </w:pPr>
    <w:r w:rsidRPr="00652D21">
      <w:rPr>
        <w:rFonts w:asciiTheme="minorEastAsia" w:eastAsiaTheme="minorEastAsia" w:hAnsiTheme="minorEastAsia"/>
        <w:szCs w:val="21"/>
      </w:rPr>
      <w:fldChar w:fldCharType="begin"/>
    </w:r>
    <w:r w:rsidRPr="00652D21">
      <w:rPr>
        <w:rFonts w:asciiTheme="minorEastAsia" w:eastAsiaTheme="minorEastAsia" w:hAnsiTheme="minorEastAsia"/>
        <w:szCs w:val="21"/>
      </w:rPr>
      <w:instrText>PAGE   \* MERGEFORMAT</w:instrText>
    </w:r>
    <w:r w:rsidRPr="00652D21">
      <w:rPr>
        <w:rFonts w:asciiTheme="minorEastAsia" w:eastAsiaTheme="minorEastAsia" w:hAnsiTheme="minorEastAsia"/>
        <w:szCs w:val="21"/>
      </w:rPr>
      <w:fldChar w:fldCharType="separate"/>
    </w:r>
    <w:r w:rsidRPr="00652D21">
      <w:rPr>
        <w:rFonts w:asciiTheme="minorEastAsia" w:eastAsiaTheme="minorEastAsia" w:hAnsiTheme="minorEastAsia"/>
        <w:szCs w:val="21"/>
        <w:lang w:val="ja-JP"/>
      </w:rPr>
      <w:t>1</w:t>
    </w:r>
    <w:r w:rsidRPr="00652D21">
      <w:rPr>
        <w:rFonts w:asciiTheme="minorEastAsia" w:eastAsiaTheme="minorEastAsia" w:hAnsiTheme="minorEastAsia"/>
        <w:szCs w:val="21"/>
      </w:rPr>
      <w:fldChar w:fldCharType="end"/>
    </w:r>
    <w:r w:rsidR="002D1875">
      <w:rPr>
        <w:rFonts w:asciiTheme="minorEastAsia" w:eastAsiaTheme="minorEastAsia" w:hAnsiTheme="minorEastAsia"/>
        <w:szCs w:val="21"/>
      </w:rPr>
      <w:tab/>
    </w:r>
    <w:r w:rsidR="00F564A9" w:rsidRPr="00652D21">
      <w:rPr>
        <w:rFonts w:asciiTheme="minorEastAsia" w:eastAsiaTheme="minorEastAsia" w:hAnsiTheme="minorEastAsia" w:hint="eastAsia"/>
        <w:sz w:val="18"/>
      </w:rPr>
      <w:t>目的外使用・開示禁止</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39641" w14:textId="77777777" w:rsidR="0045736D" w:rsidRPr="00652D21" w:rsidRDefault="0045736D" w:rsidP="002D1875">
    <w:pPr>
      <w:pStyle w:val="ab"/>
      <w:jc w:val="right"/>
      <w:rPr>
        <w:rFonts w:asciiTheme="minorEastAsia" w:eastAsiaTheme="minorEastAsia" w:hAnsiTheme="minorEastAsia"/>
        <w:sz w:val="18"/>
      </w:rPr>
    </w:pPr>
    <w:r w:rsidRPr="00652D21">
      <w:rPr>
        <w:rFonts w:asciiTheme="minorEastAsia" w:eastAsiaTheme="minorEastAsia" w:hAnsiTheme="minorEastAsia"/>
        <w:szCs w:val="21"/>
      </w:rPr>
      <w:fldChar w:fldCharType="begin"/>
    </w:r>
    <w:r w:rsidRPr="00652D21">
      <w:rPr>
        <w:rFonts w:asciiTheme="minorEastAsia" w:eastAsiaTheme="minorEastAsia" w:hAnsiTheme="minorEastAsia"/>
        <w:szCs w:val="21"/>
      </w:rPr>
      <w:instrText>PAGE   \* MERGEFORMAT</w:instrText>
    </w:r>
    <w:r w:rsidRPr="00652D21">
      <w:rPr>
        <w:rFonts w:asciiTheme="minorEastAsia" w:eastAsiaTheme="minorEastAsia" w:hAnsiTheme="minorEastAsia"/>
        <w:szCs w:val="21"/>
      </w:rPr>
      <w:fldChar w:fldCharType="separate"/>
    </w:r>
    <w:r w:rsidRPr="00652D21">
      <w:rPr>
        <w:rFonts w:asciiTheme="minorEastAsia" w:eastAsiaTheme="minorEastAsia" w:hAnsiTheme="minorEastAsia"/>
        <w:szCs w:val="21"/>
        <w:lang w:val="ja-JP"/>
      </w:rPr>
      <w:t>1</w:t>
    </w:r>
    <w:r w:rsidRPr="00652D21">
      <w:rPr>
        <w:rFonts w:asciiTheme="minorEastAsia" w:eastAsiaTheme="minorEastAsia" w:hAnsiTheme="minorEastAsia"/>
        <w:szCs w:val="21"/>
      </w:rPr>
      <w:fldChar w:fldCharType="end"/>
    </w:r>
    <w:r>
      <w:rPr>
        <w:rFonts w:asciiTheme="minorEastAsia" w:eastAsiaTheme="minorEastAsia" w:hAnsiTheme="minorEastAsia"/>
        <w:szCs w:val="21"/>
      </w:rPr>
      <w:tab/>
    </w:r>
    <w:r w:rsidRPr="00652D21">
      <w:rPr>
        <w:rFonts w:asciiTheme="minorEastAsia" w:eastAsiaTheme="minorEastAsia" w:hAnsiTheme="minorEastAsia" w:hint="eastAsia"/>
        <w:sz w:val="18"/>
      </w:rPr>
      <w:t>目的外使用・開示禁止</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9FD142" w14:textId="77777777" w:rsidR="00E65B00" w:rsidRDefault="00E65B00" w:rsidP="00661ABF">
      <w:r>
        <w:separator/>
      </w:r>
    </w:p>
  </w:footnote>
  <w:footnote w:type="continuationSeparator" w:id="0">
    <w:p w14:paraId="31816E65" w14:textId="77777777" w:rsidR="00E65B00" w:rsidRDefault="00E65B00" w:rsidP="00661A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E922E" w14:textId="77777777" w:rsidR="0045736D" w:rsidRDefault="0045736D">
    <w:pPr>
      <w:pStyle w:val="a9"/>
    </w:pPr>
    <w:r>
      <w:rPr>
        <w:noProof/>
      </w:rPr>
      <mc:AlternateContent>
        <mc:Choice Requires="wps">
          <w:drawing>
            <wp:anchor distT="45720" distB="45720" distL="114300" distR="114300" simplePos="0" relativeHeight="251661312" behindDoc="0" locked="0" layoutInCell="1" allowOverlap="1" wp14:anchorId="461AB3CB" wp14:editId="09705EB9">
              <wp:simplePos x="0" y="0"/>
              <wp:positionH relativeFrom="column">
                <wp:posOffset>4994910</wp:posOffset>
              </wp:positionH>
              <wp:positionV relativeFrom="paragraph">
                <wp:posOffset>-147320</wp:posOffset>
              </wp:positionV>
              <wp:extent cx="1082040" cy="1404620"/>
              <wp:effectExtent l="0" t="0" r="22860" b="1270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2040" cy="1404620"/>
                      </a:xfrm>
                      <a:prstGeom prst="rect">
                        <a:avLst/>
                      </a:prstGeom>
                      <a:solidFill>
                        <a:srgbClr val="FFFFFF"/>
                      </a:solidFill>
                      <a:ln w="9525">
                        <a:solidFill>
                          <a:srgbClr val="FF0000"/>
                        </a:solidFill>
                        <a:miter lim="800000"/>
                        <a:headEnd/>
                        <a:tailEnd/>
                      </a:ln>
                    </wps:spPr>
                    <wps:txbx>
                      <w:txbxContent>
                        <w:p w14:paraId="179AFF86" w14:textId="77777777" w:rsidR="0045736D" w:rsidRPr="00BF2573" w:rsidRDefault="0045736D" w:rsidP="00BF2573">
                          <w:pPr>
                            <w:jc w:val="center"/>
                            <w:rPr>
                              <w:rFonts w:ascii="HG丸ｺﾞｼｯｸM-PRO" w:eastAsia="HG丸ｺﾞｼｯｸM-PRO" w:hAnsi="HG丸ｺﾞｼｯｸM-PRO"/>
                              <w:color w:val="FF0000"/>
                            </w:rPr>
                          </w:pPr>
                          <w:r w:rsidRPr="00BF2573">
                            <w:rPr>
                              <w:rFonts w:ascii="HG丸ｺﾞｼｯｸM-PRO" w:eastAsia="HG丸ｺﾞｼｯｸM-PRO" w:hAnsi="HG丸ｺﾞｼｯｸM-PRO" w:hint="eastAsia"/>
                              <w:color w:val="FF0000"/>
                            </w:rPr>
                            <w:t>赤字は記載例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61AB3CB" id="_x0000_t202" coordsize="21600,21600" o:spt="202" path="m,l,21600r21600,l21600,xe">
              <v:stroke joinstyle="miter"/>
              <v:path gradientshapeok="t" o:connecttype="rect"/>
            </v:shapetype>
            <v:shape id="テキスト ボックス 2" o:spid="_x0000_s1026" type="#_x0000_t202" style="position:absolute;left:0;text-align:left;margin-left:393.3pt;margin-top:-11.6pt;width:85.2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" strokecolor="red">
              <v:textbox style="mso-fit-shape-to-text:t">
                <w:txbxContent>
                  <w:p w14:paraId="179AFF86" w14:textId="77777777" w:rsidR="0045736D" w:rsidRPr="00BF2573" w:rsidRDefault="0045736D" w:rsidP="00BF2573">
                    <w:pPr>
                      <w:jc w:val="center"/>
                      <w:rPr>
                        <w:rFonts w:ascii="HG丸ｺﾞｼｯｸM-PRO" w:eastAsia="HG丸ｺﾞｼｯｸM-PRO" w:hAnsi="HG丸ｺﾞｼｯｸM-PRO"/>
                        <w:color w:val="FF0000"/>
                      </w:rPr>
                    </w:pPr>
                    <w:r w:rsidRPr="00BF2573">
                      <w:rPr>
                        <w:rFonts w:ascii="HG丸ｺﾞｼｯｸM-PRO" w:eastAsia="HG丸ｺﾞｼｯｸM-PRO" w:hAnsi="HG丸ｺﾞｼｯｸM-PRO" w:hint="eastAsia"/>
                        <w:color w:val="FF0000"/>
                      </w:rPr>
                      <w:t>赤字は記載例</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B40DF"/>
    <w:multiLevelType w:val="hybridMultilevel"/>
    <w:tmpl w:val="D6760A08"/>
    <w:lvl w:ilvl="0" w:tplc="D69E0374">
      <w:start w:val="1"/>
      <w:numFmt w:val="decimal"/>
      <w:lvlText w:val="(%1)"/>
      <w:lvlJc w:val="left"/>
      <w:pPr>
        <w:tabs>
          <w:tab w:val="num" w:pos="990"/>
        </w:tabs>
        <w:ind w:left="990" w:hanging="360"/>
      </w:pPr>
      <w:rPr>
        <w:rFonts w:ascii="ＭＳ 明朝" w:eastAsia="ＭＳ 明朝" w:hAnsi="ＭＳ 明朝"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 w15:restartNumberingAfterBreak="0">
    <w:nsid w:val="2258471C"/>
    <w:multiLevelType w:val="hybridMultilevel"/>
    <w:tmpl w:val="D6760A08"/>
    <w:lvl w:ilvl="0" w:tplc="D69E0374">
      <w:start w:val="1"/>
      <w:numFmt w:val="decimal"/>
      <w:lvlText w:val="(%1)"/>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207734F"/>
    <w:multiLevelType w:val="hybridMultilevel"/>
    <w:tmpl w:val="D6760A08"/>
    <w:lvl w:ilvl="0" w:tplc="D69E0374">
      <w:start w:val="1"/>
      <w:numFmt w:val="decimal"/>
      <w:lvlText w:val="(%1)"/>
      <w:lvlJc w:val="left"/>
      <w:pPr>
        <w:tabs>
          <w:tab w:val="num" w:pos="990"/>
        </w:tabs>
        <w:ind w:left="990" w:hanging="360"/>
      </w:pPr>
      <w:rPr>
        <w:rFonts w:ascii="ＭＳ 明朝" w:eastAsia="ＭＳ 明朝" w:hAnsi="ＭＳ 明朝"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3" w15:restartNumberingAfterBreak="0">
    <w:nsid w:val="613A40AA"/>
    <w:multiLevelType w:val="hybridMultilevel"/>
    <w:tmpl w:val="D6760A08"/>
    <w:lvl w:ilvl="0" w:tplc="D69E0374">
      <w:start w:val="1"/>
      <w:numFmt w:val="decimal"/>
      <w:lvlText w:val="(%1)"/>
      <w:lvlJc w:val="left"/>
      <w:pPr>
        <w:tabs>
          <w:tab w:val="num" w:pos="990"/>
        </w:tabs>
        <w:ind w:left="990" w:hanging="360"/>
      </w:pPr>
      <w:rPr>
        <w:rFonts w:ascii="ＭＳ 明朝" w:eastAsia="ＭＳ 明朝" w:hAnsi="ＭＳ 明朝"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4" w15:restartNumberingAfterBreak="0">
    <w:nsid w:val="667B5577"/>
    <w:multiLevelType w:val="hybridMultilevel"/>
    <w:tmpl w:val="934A11C0"/>
    <w:lvl w:ilvl="0" w:tplc="BEC044FA">
      <w:start w:val="3"/>
      <w:numFmt w:val="bullet"/>
      <w:lvlText w:val="・"/>
      <w:lvlJc w:val="left"/>
      <w:pPr>
        <w:tabs>
          <w:tab w:val="num" w:pos="360"/>
        </w:tabs>
        <w:ind w:left="360" w:hanging="360"/>
      </w:pPr>
      <w:rPr>
        <w:rFonts w:ascii="ＭＳ 明朝" w:eastAsia="ＭＳ 明朝" w:hAnsi="ＭＳ 明朝" w:cs="Times New Roman" w:hint="eastAsia"/>
      </w:rPr>
    </w:lvl>
    <w:lvl w:ilvl="1" w:tplc="49B03626">
      <w:numFmt w:val="bullet"/>
      <w:lvlText w:val="※"/>
      <w:lvlJc w:val="left"/>
      <w:pPr>
        <w:tabs>
          <w:tab w:val="num" w:pos="795"/>
        </w:tabs>
        <w:ind w:left="795" w:hanging="375"/>
      </w:pPr>
      <w:rPr>
        <w:rFonts w:ascii="ＭＳ 明朝" w:eastAsia="ＭＳ 明朝" w:hAnsi="ＭＳ 明朝" w:cs="Times New Roman" w:hint="eastAsia"/>
        <w:lang w:val="en-US"/>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4597377">
    <w:abstractNumId w:val="1"/>
  </w:num>
  <w:num w:numId="2" w16cid:durableId="114954658">
    <w:abstractNumId w:val="4"/>
  </w:num>
  <w:num w:numId="3" w16cid:durableId="1198541169">
    <w:abstractNumId w:val="2"/>
  </w:num>
  <w:num w:numId="4" w16cid:durableId="759642144">
    <w:abstractNumId w:val="2"/>
    <w:lvlOverride w:ilvl="0">
      <w:startOverride w:val="1"/>
    </w:lvlOverride>
    <w:lvlOverride w:ilvl="1"/>
    <w:lvlOverride w:ilvl="2"/>
    <w:lvlOverride w:ilvl="3"/>
    <w:lvlOverride w:ilvl="4"/>
    <w:lvlOverride w:ilvl="5"/>
    <w:lvlOverride w:ilvl="6"/>
    <w:lvlOverride w:ilvl="7"/>
    <w:lvlOverride w:ilvl="8"/>
  </w:num>
  <w:num w:numId="5" w16cid:durableId="674650409">
    <w:abstractNumId w:val="0"/>
  </w:num>
  <w:num w:numId="6" w16cid:durableId="11170613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105"/>
  <w:drawingGridVerticalSpacing w:val="158"/>
  <w:displayHorizontalDrawingGridEvery w:val="0"/>
  <w:displayVerticalDrawingGridEvery w:val="2"/>
  <w:characterSpacingControl w:val="compressPunctuation"/>
  <w:hdrShapeDefaults>
    <o:shapedefaults v:ext="edit" spidmax="51201"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DE8"/>
    <w:rsid w:val="00000FBF"/>
    <w:rsid w:val="00003AEF"/>
    <w:rsid w:val="00003BBF"/>
    <w:rsid w:val="0002241B"/>
    <w:rsid w:val="00023F0C"/>
    <w:rsid w:val="00025363"/>
    <w:rsid w:val="00030BA7"/>
    <w:rsid w:val="00032142"/>
    <w:rsid w:val="00032847"/>
    <w:rsid w:val="000373C2"/>
    <w:rsid w:val="000429D1"/>
    <w:rsid w:val="0004350D"/>
    <w:rsid w:val="00047816"/>
    <w:rsid w:val="00066D02"/>
    <w:rsid w:val="00075E11"/>
    <w:rsid w:val="00081E33"/>
    <w:rsid w:val="00084318"/>
    <w:rsid w:val="00085FE5"/>
    <w:rsid w:val="00091C4D"/>
    <w:rsid w:val="000979C7"/>
    <w:rsid w:val="000B5868"/>
    <w:rsid w:val="000D00CD"/>
    <w:rsid w:val="000D4C22"/>
    <w:rsid w:val="000F152F"/>
    <w:rsid w:val="000F3851"/>
    <w:rsid w:val="00101163"/>
    <w:rsid w:val="00116403"/>
    <w:rsid w:val="001267C7"/>
    <w:rsid w:val="00131589"/>
    <w:rsid w:val="00141E1A"/>
    <w:rsid w:val="00143924"/>
    <w:rsid w:val="0016457A"/>
    <w:rsid w:val="00167A90"/>
    <w:rsid w:val="001729C9"/>
    <w:rsid w:val="00190B0F"/>
    <w:rsid w:val="001A11F3"/>
    <w:rsid w:val="001A4466"/>
    <w:rsid w:val="001B0EDC"/>
    <w:rsid w:val="001B5A23"/>
    <w:rsid w:val="001C3E91"/>
    <w:rsid w:val="001C6DA2"/>
    <w:rsid w:val="001C6F41"/>
    <w:rsid w:val="001D39AC"/>
    <w:rsid w:val="001E15EF"/>
    <w:rsid w:val="001E5FE0"/>
    <w:rsid w:val="001F4C8E"/>
    <w:rsid w:val="002009DD"/>
    <w:rsid w:val="002264AF"/>
    <w:rsid w:val="002327B5"/>
    <w:rsid w:val="00233A33"/>
    <w:rsid w:val="00236C5E"/>
    <w:rsid w:val="00240E8A"/>
    <w:rsid w:val="00254F4D"/>
    <w:rsid w:val="00256EFA"/>
    <w:rsid w:val="0026020A"/>
    <w:rsid w:val="00266998"/>
    <w:rsid w:val="00271575"/>
    <w:rsid w:val="00276952"/>
    <w:rsid w:val="00282F76"/>
    <w:rsid w:val="00296849"/>
    <w:rsid w:val="002A41DB"/>
    <w:rsid w:val="002A528B"/>
    <w:rsid w:val="002A6190"/>
    <w:rsid w:val="002B0747"/>
    <w:rsid w:val="002B2BE7"/>
    <w:rsid w:val="002B30D5"/>
    <w:rsid w:val="002C013A"/>
    <w:rsid w:val="002C620A"/>
    <w:rsid w:val="002C73BF"/>
    <w:rsid w:val="002D0C12"/>
    <w:rsid w:val="002D0C80"/>
    <w:rsid w:val="002D1875"/>
    <w:rsid w:val="002D1FC5"/>
    <w:rsid w:val="002D607E"/>
    <w:rsid w:val="002D7843"/>
    <w:rsid w:val="002E4359"/>
    <w:rsid w:val="002F0B6A"/>
    <w:rsid w:val="002F37DC"/>
    <w:rsid w:val="003222B6"/>
    <w:rsid w:val="00323468"/>
    <w:rsid w:val="0032662A"/>
    <w:rsid w:val="00326ABA"/>
    <w:rsid w:val="00331BC8"/>
    <w:rsid w:val="003553AD"/>
    <w:rsid w:val="003568F2"/>
    <w:rsid w:val="0036156C"/>
    <w:rsid w:val="00361DAE"/>
    <w:rsid w:val="00370505"/>
    <w:rsid w:val="00372ACF"/>
    <w:rsid w:val="003813D2"/>
    <w:rsid w:val="0038339D"/>
    <w:rsid w:val="00385666"/>
    <w:rsid w:val="003A016C"/>
    <w:rsid w:val="003B619B"/>
    <w:rsid w:val="003C6075"/>
    <w:rsid w:val="003E0CAC"/>
    <w:rsid w:val="003E5DDE"/>
    <w:rsid w:val="003F0E21"/>
    <w:rsid w:val="003F7720"/>
    <w:rsid w:val="00403CA3"/>
    <w:rsid w:val="00411FDF"/>
    <w:rsid w:val="004204B8"/>
    <w:rsid w:val="00427057"/>
    <w:rsid w:val="00431065"/>
    <w:rsid w:val="00436E25"/>
    <w:rsid w:val="00454BF2"/>
    <w:rsid w:val="0045736D"/>
    <w:rsid w:val="0047569E"/>
    <w:rsid w:val="00480430"/>
    <w:rsid w:val="0048286B"/>
    <w:rsid w:val="00482B20"/>
    <w:rsid w:val="004922C8"/>
    <w:rsid w:val="00497927"/>
    <w:rsid w:val="00497D00"/>
    <w:rsid w:val="004A20D8"/>
    <w:rsid w:val="004A567B"/>
    <w:rsid w:val="004A652C"/>
    <w:rsid w:val="004B1DCE"/>
    <w:rsid w:val="004B33B6"/>
    <w:rsid w:val="004B5013"/>
    <w:rsid w:val="004B622C"/>
    <w:rsid w:val="004B7CDE"/>
    <w:rsid w:val="004C168B"/>
    <w:rsid w:val="004C57CC"/>
    <w:rsid w:val="00504FD4"/>
    <w:rsid w:val="005262E5"/>
    <w:rsid w:val="005660E6"/>
    <w:rsid w:val="005766F5"/>
    <w:rsid w:val="00587159"/>
    <w:rsid w:val="005951A9"/>
    <w:rsid w:val="0059644E"/>
    <w:rsid w:val="00597334"/>
    <w:rsid w:val="005E3A3A"/>
    <w:rsid w:val="005E54EE"/>
    <w:rsid w:val="005E6223"/>
    <w:rsid w:val="005E715B"/>
    <w:rsid w:val="005F0D52"/>
    <w:rsid w:val="005F672D"/>
    <w:rsid w:val="00625C97"/>
    <w:rsid w:val="006275EC"/>
    <w:rsid w:val="00630696"/>
    <w:rsid w:val="00631037"/>
    <w:rsid w:val="00641D15"/>
    <w:rsid w:val="00652D21"/>
    <w:rsid w:val="0065306D"/>
    <w:rsid w:val="00654074"/>
    <w:rsid w:val="00656884"/>
    <w:rsid w:val="006602CD"/>
    <w:rsid w:val="006615AB"/>
    <w:rsid w:val="00661ABF"/>
    <w:rsid w:val="0066255B"/>
    <w:rsid w:val="00663C23"/>
    <w:rsid w:val="00682C05"/>
    <w:rsid w:val="006960A6"/>
    <w:rsid w:val="00697BE6"/>
    <w:rsid w:val="006A417E"/>
    <w:rsid w:val="006A6054"/>
    <w:rsid w:val="006A7D85"/>
    <w:rsid w:val="006B15B5"/>
    <w:rsid w:val="006B720D"/>
    <w:rsid w:val="006C12A4"/>
    <w:rsid w:val="006E41F6"/>
    <w:rsid w:val="006F51ED"/>
    <w:rsid w:val="006F5F6A"/>
    <w:rsid w:val="006F6733"/>
    <w:rsid w:val="00701E43"/>
    <w:rsid w:val="00704F1E"/>
    <w:rsid w:val="00714CFD"/>
    <w:rsid w:val="00721864"/>
    <w:rsid w:val="0072296E"/>
    <w:rsid w:val="0072425B"/>
    <w:rsid w:val="007264B7"/>
    <w:rsid w:val="0072735C"/>
    <w:rsid w:val="00736A53"/>
    <w:rsid w:val="00744375"/>
    <w:rsid w:val="007612B0"/>
    <w:rsid w:val="007618FC"/>
    <w:rsid w:val="0076389E"/>
    <w:rsid w:val="00784087"/>
    <w:rsid w:val="0078495D"/>
    <w:rsid w:val="00796C0B"/>
    <w:rsid w:val="007B285D"/>
    <w:rsid w:val="007B59A5"/>
    <w:rsid w:val="007C24BF"/>
    <w:rsid w:val="007D1D87"/>
    <w:rsid w:val="007D34C5"/>
    <w:rsid w:val="007E052C"/>
    <w:rsid w:val="007E05C0"/>
    <w:rsid w:val="007E13A0"/>
    <w:rsid w:val="007E423B"/>
    <w:rsid w:val="007E5E9E"/>
    <w:rsid w:val="007F1983"/>
    <w:rsid w:val="007F44D7"/>
    <w:rsid w:val="00810AE6"/>
    <w:rsid w:val="008239FB"/>
    <w:rsid w:val="00834838"/>
    <w:rsid w:val="008615EF"/>
    <w:rsid w:val="008726F0"/>
    <w:rsid w:val="00880DDD"/>
    <w:rsid w:val="008814D0"/>
    <w:rsid w:val="0088507E"/>
    <w:rsid w:val="008B059C"/>
    <w:rsid w:val="008B1ABD"/>
    <w:rsid w:val="008B397E"/>
    <w:rsid w:val="008B445E"/>
    <w:rsid w:val="008C4879"/>
    <w:rsid w:val="008D025B"/>
    <w:rsid w:val="008D1BC9"/>
    <w:rsid w:val="008D231D"/>
    <w:rsid w:val="008D332B"/>
    <w:rsid w:val="008D59A5"/>
    <w:rsid w:val="008D68CA"/>
    <w:rsid w:val="008E62E4"/>
    <w:rsid w:val="008E7508"/>
    <w:rsid w:val="008F1794"/>
    <w:rsid w:val="008F1D89"/>
    <w:rsid w:val="0090401E"/>
    <w:rsid w:val="00907B29"/>
    <w:rsid w:val="00925DB1"/>
    <w:rsid w:val="00942311"/>
    <w:rsid w:val="00951D27"/>
    <w:rsid w:val="0095452F"/>
    <w:rsid w:val="00954BFE"/>
    <w:rsid w:val="00971221"/>
    <w:rsid w:val="00977424"/>
    <w:rsid w:val="00977689"/>
    <w:rsid w:val="00993AD8"/>
    <w:rsid w:val="00996FA3"/>
    <w:rsid w:val="009A53F5"/>
    <w:rsid w:val="009E09A8"/>
    <w:rsid w:val="009E777C"/>
    <w:rsid w:val="009F34A8"/>
    <w:rsid w:val="009F36BC"/>
    <w:rsid w:val="009F4120"/>
    <w:rsid w:val="009F4B92"/>
    <w:rsid w:val="009F5D89"/>
    <w:rsid w:val="009F666D"/>
    <w:rsid w:val="00A05E41"/>
    <w:rsid w:val="00A07534"/>
    <w:rsid w:val="00A1376C"/>
    <w:rsid w:val="00A1774B"/>
    <w:rsid w:val="00A27D2C"/>
    <w:rsid w:val="00A371C0"/>
    <w:rsid w:val="00A47A2A"/>
    <w:rsid w:val="00A53259"/>
    <w:rsid w:val="00A71599"/>
    <w:rsid w:val="00A82876"/>
    <w:rsid w:val="00A9093D"/>
    <w:rsid w:val="00A91F04"/>
    <w:rsid w:val="00A9518D"/>
    <w:rsid w:val="00AA082D"/>
    <w:rsid w:val="00AB3363"/>
    <w:rsid w:val="00AB6877"/>
    <w:rsid w:val="00AC4868"/>
    <w:rsid w:val="00AC5571"/>
    <w:rsid w:val="00AC5DE8"/>
    <w:rsid w:val="00AE3EC3"/>
    <w:rsid w:val="00AE49A4"/>
    <w:rsid w:val="00AE609C"/>
    <w:rsid w:val="00AF3528"/>
    <w:rsid w:val="00AF751C"/>
    <w:rsid w:val="00B02230"/>
    <w:rsid w:val="00B062FE"/>
    <w:rsid w:val="00B07369"/>
    <w:rsid w:val="00B23936"/>
    <w:rsid w:val="00B359B4"/>
    <w:rsid w:val="00B50F58"/>
    <w:rsid w:val="00B5389D"/>
    <w:rsid w:val="00B649BD"/>
    <w:rsid w:val="00B65978"/>
    <w:rsid w:val="00B66FF0"/>
    <w:rsid w:val="00B7257A"/>
    <w:rsid w:val="00B81A78"/>
    <w:rsid w:val="00B925C2"/>
    <w:rsid w:val="00B976C4"/>
    <w:rsid w:val="00BA40AE"/>
    <w:rsid w:val="00BA734C"/>
    <w:rsid w:val="00BB15B5"/>
    <w:rsid w:val="00BB188C"/>
    <w:rsid w:val="00BB2BC2"/>
    <w:rsid w:val="00BB7558"/>
    <w:rsid w:val="00BC64A9"/>
    <w:rsid w:val="00BD11B7"/>
    <w:rsid w:val="00BD48EF"/>
    <w:rsid w:val="00BE2EFB"/>
    <w:rsid w:val="00BE5E15"/>
    <w:rsid w:val="00BE6676"/>
    <w:rsid w:val="00BF160C"/>
    <w:rsid w:val="00BF2573"/>
    <w:rsid w:val="00BF3359"/>
    <w:rsid w:val="00BF4C1E"/>
    <w:rsid w:val="00C144C7"/>
    <w:rsid w:val="00C14A52"/>
    <w:rsid w:val="00C151CE"/>
    <w:rsid w:val="00C2365E"/>
    <w:rsid w:val="00C261F7"/>
    <w:rsid w:val="00C273DB"/>
    <w:rsid w:val="00C43FC7"/>
    <w:rsid w:val="00C512D3"/>
    <w:rsid w:val="00C67540"/>
    <w:rsid w:val="00C84284"/>
    <w:rsid w:val="00C93214"/>
    <w:rsid w:val="00C94874"/>
    <w:rsid w:val="00C962A2"/>
    <w:rsid w:val="00C96A5B"/>
    <w:rsid w:val="00CA345C"/>
    <w:rsid w:val="00CB0BA5"/>
    <w:rsid w:val="00CB19F9"/>
    <w:rsid w:val="00D01960"/>
    <w:rsid w:val="00D0300F"/>
    <w:rsid w:val="00D03EB6"/>
    <w:rsid w:val="00D04A4B"/>
    <w:rsid w:val="00D27407"/>
    <w:rsid w:val="00D31D3D"/>
    <w:rsid w:val="00D34435"/>
    <w:rsid w:val="00D3779C"/>
    <w:rsid w:val="00D55F02"/>
    <w:rsid w:val="00D70274"/>
    <w:rsid w:val="00D72EFA"/>
    <w:rsid w:val="00D91702"/>
    <w:rsid w:val="00D926F3"/>
    <w:rsid w:val="00DA113E"/>
    <w:rsid w:val="00DB0ECA"/>
    <w:rsid w:val="00DC58A5"/>
    <w:rsid w:val="00DC7E2A"/>
    <w:rsid w:val="00DD2112"/>
    <w:rsid w:val="00DE3F68"/>
    <w:rsid w:val="00DE7EA8"/>
    <w:rsid w:val="00DF183E"/>
    <w:rsid w:val="00DF7CE3"/>
    <w:rsid w:val="00E01BBA"/>
    <w:rsid w:val="00E034A9"/>
    <w:rsid w:val="00E07609"/>
    <w:rsid w:val="00E10449"/>
    <w:rsid w:val="00E1648C"/>
    <w:rsid w:val="00E441BA"/>
    <w:rsid w:val="00E513BD"/>
    <w:rsid w:val="00E61A57"/>
    <w:rsid w:val="00E65B00"/>
    <w:rsid w:val="00E833CC"/>
    <w:rsid w:val="00E83D0B"/>
    <w:rsid w:val="00E93E05"/>
    <w:rsid w:val="00E95511"/>
    <w:rsid w:val="00EB3466"/>
    <w:rsid w:val="00EB3D54"/>
    <w:rsid w:val="00EC51AB"/>
    <w:rsid w:val="00EE4C04"/>
    <w:rsid w:val="00F02FF2"/>
    <w:rsid w:val="00F10013"/>
    <w:rsid w:val="00F133C3"/>
    <w:rsid w:val="00F155BD"/>
    <w:rsid w:val="00F2239B"/>
    <w:rsid w:val="00F4257C"/>
    <w:rsid w:val="00F45557"/>
    <w:rsid w:val="00F476CA"/>
    <w:rsid w:val="00F5108F"/>
    <w:rsid w:val="00F51A41"/>
    <w:rsid w:val="00F564A9"/>
    <w:rsid w:val="00F60E1D"/>
    <w:rsid w:val="00F7788E"/>
    <w:rsid w:val="00F809EC"/>
    <w:rsid w:val="00F91050"/>
    <w:rsid w:val="00F91AFB"/>
    <w:rsid w:val="00F931CC"/>
    <w:rsid w:val="00F9324C"/>
    <w:rsid w:val="00F97FCA"/>
    <w:rsid w:val="00FA7AD5"/>
    <w:rsid w:val="00FA7BC0"/>
    <w:rsid w:val="00FC19B1"/>
    <w:rsid w:val="00FC1E2D"/>
    <w:rsid w:val="00FC350A"/>
    <w:rsid w:val="00FD49E0"/>
    <w:rsid w:val="00FD4F6F"/>
    <w:rsid w:val="00FE296A"/>
    <w:rsid w:val="00FE4053"/>
    <w:rsid w:val="00FE61D2"/>
    <w:rsid w:val="00FF008F"/>
    <w:rsid w:val="00FF5E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fillcolor="white">
      <v:fill color="white"/>
      <v:textbox inset="5.85pt,.7pt,5.85pt,.7pt"/>
    </o:shapedefaults>
    <o:shapelayout v:ext="edit">
      <o:idmap v:ext="edit" data="1"/>
    </o:shapelayout>
  </w:shapeDefaults>
  <w:decimalSymbol w:val="."/>
  <w:listSeparator w:val=","/>
  <w14:docId w14:val="0AF377A2"/>
  <w15:chartTrackingRefBased/>
  <w15:docId w15:val="{C82DCFBB-301A-4738-B729-C46100B81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E05C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rsid w:val="00E61A57"/>
    <w:pPr>
      <w:jc w:val="right"/>
    </w:pPr>
    <w:rPr>
      <w:rFonts w:ascii="ＭＳ 明朝" w:hAnsi="ＭＳ 明朝"/>
      <w:spacing w:val="-4"/>
      <w:sz w:val="24"/>
    </w:rPr>
  </w:style>
  <w:style w:type="paragraph" w:styleId="a4">
    <w:name w:val="Balloon Text"/>
    <w:basedOn w:val="a"/>
    <w:semiHidden/>
    <w:rsid w:val="00FE4053"/>
    <w:rPr>
      <w:rFonts w:ascii="Arial" w:eastAsia="ＭＳ ゴシック" w:hAnsi="Arial"/>
      <w:sz w:val="18"/>
      <w:szCs w:val="18"/>
    </w:rPr>
  </w:style>
  <w:style w:type="character" w:styleId="a5">
    <w:name w:val="annotation reference"/>
    <w:semiHidden/>
    <w:rsid w:val="00081E33"/>
    <w:rPr>
      <w:sz w:val="18"/>
      <w:szCs w:val="18"/>
    </w:rPr>
  </w:style>
  <w:style w:type="paragraph" w:styleId="a6">
    <w:name w:val="annotation text"/>
    <w:basedOn w:val="a"/>
    <w:link w:val="a7"/>
    <w:semiHidden/>
    <w:rsid w:val="00081E33"/>
    <w:pPr>
      <w:jc w:val="left"/>
    </w:pPr>
  </w:style>
  <w:style w:type="paragraph" w:styleId="a8">
    <w:name w:val="annotation subject"/>
    <w:basedOn w:val="a6"/>
    <w:next w:val="a6"/>
    <w:semiHidden/>
    <w:rsid w:val="00081E33"/>
    <w:rPr>
      <w:b/>
      <w:bCs/>
    </w:rPr>
  </w:style>
  <w:style w:type="paragraph" w:styleId="a9">
    <w:name w:val="header"/>
    <w:basedOn w:val="a"/>
    <w:link w:val="aa"/>
    <w:rsid w:val="00661ABF"/>
    <w:pPr>
      <w:tabs>
        <w:tab w:val="center" w:pos="4252"/>
        <w:tab w:val="right" w:pos="8504"/>
      </w:tabs>
      <w:snapToGrid w:val="0"/>
    </w:pPr>
  </w:style>
  <w:style w:type="character" w:customStyle="1" w:styleId="aa">
    <w:name w:val="ヘッダー (文字)"/>
    <w:link w:val="a9"/>
    <w:rsid w:val="00661ABF"/>
    <w:rPr>
      <w:kern w:val="2"/>
      <w:sz w:val="21"/>
      <w:szCs w:val="24"/>
    </w:rPr>
  </w:style>
  <w:style w:type="paragraph" w:styleId="ab">
    <w:name w:val="footer"/>
    <w:basedOn w:val="a"/>
    <w:link w:val="ac"/>
    <w:uiPriority w:val="99"/>
    <w:rsid w:val="00661ABF"/>
    <w:pPr>
      <w:tabs>
        <w:tab w:val="center" w:pos="4252"/>
        <w:tab w:val="right" w:pos="8504"/>
      </w:tabs>
      <w:snapToGrid w:val="0"/>
    </w:pPr>
  </w:style>
  <w:style w:type="character" w:customStyle="1" w:styleId="ac">
    <w:name w:val="フッター (文字)"/>
    <w:link w:val="ab"/>
    <w:uiPriority w:val="99"/>
    <w:rsid w:val="00661ABF"/>
    <w:rPr>
      <w:kern w:val="2"/>
      <w:sz w:val="21"/>
      <w:szCs w:val="24"/>
    </w:rPr>
  </w:style>
  <w:style w:type="table" w:styleId="ad">
    <w:name w:val="Table Grid"/>
    <w:basedOn w:val="a1"/>
    <w:rsid w:val="003705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3F7720"/>
    <w:pPr>
      <w:ind w:leftChars="400" w:left="840"/>
    </w:pPr>
  </w:style>
  <w:style w:type="character" w:styleId="af">
    <w:name w:val="Placeholder Text"/>
    <w:basedOn w:val="a0"/>
    <w:uiPriority w:val="99"/>
    <w:semiHidden/>
    <w:rsid w:val="00331BC8"/>
    <w:rPr>
      <w:color w:val="808080"/>
    </w:rPr>
  </w:style>
  <w:style w:type="character" w:customStyle="1" w:styleId="a7">
    <w:name w:val="コメント文字列 (文字)"/>
    <w:basedOn w:val="a0"/>
    <w:link w:val="a6"/>
    <w:semiHidden/>
    <w:rsid w:val="00BC64A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62914">
      <w:bodyDiv w:val="1"/>
      <w:marLeft w:val="0"/>
      <w:marRight w:val="0"/>
      <w:marTop w:val="0"/>
      <w:marBottom w:val="0"/>
      <w:divBdr>
        <w:top w:val="none" w:sz="0" w:space="0" w:color="auto"/>
        <w:left w:val="none" w:sz="0" w:space="0" w:color="auto"/>
        <w:bottom w:val="none" w:sz="0" w:space="0" w:color="auto"/>
        <w:right w:val="none" w:sz="0" w:space="0" w:color="auto"/>
      </w:divBdr>
    </w:div>
    <w:div w:id="81220107">
      <w:bodyDiv w:val="1"/>
      <w:marLeft w:val="0"/>
      <w:marRight w:val="0"/>
      <w:marTop w:val="0"/>
      <w:marBottom w:val="0"/>
      <w:divBdr>
        <w:top w:val="none" w:sz="0" w:space="0" w:color="auto"/>
        <w:left w:val="none" w:sz="0" w:space="0" w:color="auto"/>
        <w:bottom w:val="none" w:sz="0" w:space="0" w:color="auto"/>
        <w:right w:val="none" w:sz="0" w:space="0" w:color="auto"/>
      </w:divBdr>
    </w:div>
    <w:div w:id="231742463">
      <w:bodyDiv w:val="1"/>
      <w:marLeft w:val="0"/>
      <w:marRight w:val="0"/>
      <w:marTop w:val="0"/>
      <w:marBottom w:val="0"/>
      <w:divBdr>
        <w:top w:val="none" w:sz="0" w:space="0" w:color="auto"/>
        <w:left w:val="none" w:sz="0" w:space="0" w:color="auto"/>
        <w:bottom w:val="none" w:sz="0" w:space="0" w:color="auto"/>
        <w:right w:val="none" w:sz="0" w:space="0" w:color="auto"/>
      </w:divBdr>
    </w:div>
    <w:div w:id="291794470">
      <w:bodyDiv w:val="1"/>
      <w:marLeft w:val="0"/>
      <w:marRight w:val="0"/>
      <w:marTop w:val="0"/>
      <w:marBottom w:val="0"/>
      <w:divBdr>
        <w:top w:val="none" w:sz="0" w:space="0" w:color="auto"/>
        <w:left w:val="none" w:sz="0" w:space="0" w:color="auto"/>
        <w:bottom w:val="none" w:sz="0" w:space="0" w:color="auto"/>
        <w:right w:val="none" w:sz="0" w:space="0" w:color="auto"/>
      </w:divBdr>
    </w:div>
    <w:div w:id="350030637">
      <w:bodyDiv w:val="1"/>
      <w:marLeft w:val="0"/>
      <w:marRight w:val="0"/>
      <w:marTop w:val="0"/>
      <w:marBottom w:val="0"/>
      <w:divBdr>
        <w:top w:val="none" w:sz="0" w:space="0" w:color="auto"/>
        <w:left w:val="none" w:sz="0" w:space="0" w:color="auto"/>
        <w:bottom w:val="none" w:sz="0" w:space="0" w:color="auto"/>
        <w:right w:val="none" w:sz="0" w:space="0" w:color="auto"/>
      </w:divBdr>
    </w:div>
    <w:div w:id="411784205">
      <w:bodyDiv w:val="1"/>
      <w:marLeft w:val="0"/>
      <w:marRight w:val="0"/>
      <w:marTop w:val="0"/>
      <w:marBottom w:val="0"/>
      <w:divBdr>
        <w:top w:val="none" w:sz="0" w:space="0" w:color="auto"/>
        <w:left w:val="none" w:sz="0" w:space="0" w:color="auto"/>
        <w:bottom w:val="none" w:sz="0" w:space="0" w:color="auto"/>
        <w:right w:val="none" w:sz="0" w:space="0" w:color="auto"/>
      </w:divBdr>
    </w:div>
    <w:div w:id="412355049">
      <w:bodyDiv w:val="1"/>
      <w:marLeft w:val="0"/>
      <w:marRight w:val="0"/>
      <w:marTop w:val="0"/>
      <w:marBottom w:val="0"/>
      <w:divBdr>
        <w:top w:val="none" w:sz="0" w:space="0" w:color="auto"/>
        <w:left w:val="none" w:sz="0" w:space="0" w:color="auto"/>
        <w:bottom w:val="none" w:sz="0" w:space="0" w:color="auto"/>
        <w:right w:val="none" w:sz="0" w:space="0" w:color="auto"/>
      </w:divBdr>
    </w:div>
    <w:div w:id="429589726">
      <w:bodyDiv w:val="1"/>
      <w:marLeft w:val="0"/>
      <w:marRight w:val="0"/>
      <w:marTop w:val="0"/>
      <w:marBottom w:val="0"/>
      <w:divBdr>
        <w:top w:val="none" w:sz="0" w:space="0" w:color="auto"/>
        <w:left w:val="none" w:sz="0" w:space="0" w:color="auto"/>
        <w:bottom w:val="none" w:sz="0" w:space="0" w:color="auto"/>
        <w:right w:val="none" w:sz="0" w:space="0" w:color="auto"/>
      </w:divBdr>
    </w:div>
    <w:div w:id="594477098">
      <w:bodyDiv w:val="1"/>
      <w:marLeft w:val="0"/>
      <w:marRight w:val="0"/>
      <w:marTop w:val="0"/>
      <w:marBottom w:val="0"/>
      <w:divBdr>
        <w:top w:val="none" w:sz="0" w:space="0" w:color="auto"/>
        <w:left w:val="none" w:sz="0" w:space="0" w:color="auto"/>
        <w:bottom w:val="none" w:sz="0" w:space="0" w:color="auto"/>
        <w:right w:val="none" w:sz="0" w:space="0" w:color="auto"/>
      </w:divBdr>
    </w:div>
    <w:div w:id="891499177">
      <w:bodyDiv w:val="1"/>
      <w:marLeft w:val="0"/>
      <w:marRight w:val="0"/>
      <w:marTop w:val="0"/>
      <w:marBottom w:val="0"/>
      <w:divBdr>
        <w:top w:val="none" w:sz="0" w:space="0" w:color="auto"/>
        <w:left w:val="none" w:sz="0" w:space="0" w:color="auto"/>
        <w:bottom w:val="none" w:sz="0" w:space="0" w:color="auto"/>
        <w:right w:val="none" w:sz="0" w:space="0" w:color="auto"/>
      </w:divBdr>
    </w:div>
    <w:div w:id="1022629500">
      <w:bodyDiv w:val="1"/>
      <w:marLeft w:val="0"/>
      <w:marRight w:val="0"/>
      <w:marTop w:val="0"/>
      <w:marBottom w:val="0"/>
      <w:divBdr>
        <w:top w:val="none" w:sz="0" w:space="0" w:color="auto"/>
        <w:left w:val="none" w:sz="0" w:space="0" w:color="auto"/>
        <w:bottom w:val="none" w:sz="0" w:space="0" w:color="auto"/>
        <w:right w:val="none" w:sz="0" w:space="0" w:color="auto"/>
      </w:divBdr>
    </w:div>
    <w:div w:id="1026755876">
      <w:bodyDiv w:val="1"/>
      <w:marLeft w:val="0"/>
      <w:marRight w:val="0"/>
      <w:marTop w:val="0"/>
      <w:marBottom w:val="0"/>
      <w:divBdr>
        <w:top w:val="none" w:sz="0" w:space="0" w:color="auto"/>
        <w:left w:val="none" w:sz="0" w:space="0" w:color="auto"/>
        <w:bottom w:val="none" w:sz="0" w:space="0" w:color="auto"/>
        <w:right w:val="none" w:sz="0" w:space="0" w:color="auto"/>
      </w:divBdr>
    </w:div>
    <w:div w:id="1321538900">
      <w:bodyDiv w:val="1"/>
      <w:marLeft w:val="0"/>
      <w:marRight w:val="0"/>
      <w:marTop w:val="0"/>
      <w:marBottom w:val="0"/>
      <w:divBdr>
        <w:top w:val="none" w:sz="0" w:space="0" w:color="auto"/>
        <w:left w:val="none" w:sz="0" w:space="0" w:color="auto"/>
        <w:bottom w:val="none" w:sz="0" w:space="0" w:color="auto"/>
        <w:right w:val="none" w:sz="0" w:space="0" w:color="auto"/>
      </w:divBdr>
    </w:div>
    <w:div w:id="1505632681">
      <w:bodyDiv w:val="1"/>
      <w:marLeft w:val="0"/>
      <w:marRight w:val="0"/>
      <w:marTop w:val="0"/>
      <w:marBottom w:val="0"/>
      <w:divBdr>
        <w:top w:val="none" w:sz="0" w:space="0" w:color="auto"/>
        <w:left w:val="none" w:sz="0" w:space="0" w:color="auto"/>
        <w:bottom w:val="none" w:sz="0" w:space="0" w:color="auto"/>
        <w:right w:val="none" w:sz="0" w:space="0" w:color="auto"/>
      </w:divBdr>
    </w:div>
    <w:div w:id="2023386139">
      <w:bodyDiv w:val="1"/>
      <w:marLeft w:val="0"/>
      <w:marRight w:val="0"/>
      <w:marTop w:val="0"/>
      <w:marBottom w:val="0"/>
      <w:divBdr>
        <w:top w:val="none" w:sz="0" w:space="0" w:color="auto"/>
        <w:left w:val="none" w:sz="0" w:space="0" w:color="auto"/>
        <w:bottom w:val="none" w:sz="0" w:space="0" w:color="auto"/>
        <w:right w:val="none" w:sz="0" w:space="0" w:color="auto"/>
      </w:divBdr>
    </w:div>
    <w:div w:id="2065791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7D97D0D1284AF38A210891E1D52C4D"/>
        <w:category>
          <w:name w:val="全般"/>
          <w:gallery w:val="placeholder"/>
        </w:category>
        <w:types>
          <w:type w:val="bbPlcHdr"/>
        </w:types>
        <w:behaviors>
          <w:behavior w:val="content"/>
        </w:behaviors>
        <w:guid w:val="{F5B210F2-003C-485F-A849-674AA6D97703}"/>
      </w:docPartPr>
      <w:docPartBody>
        <w:p w:rsidR="00392397" w:rsidRDefault="005034EC" w:rsidP="005034EC">
          <w:pPr>
            <w:pStyle w:val="147D97D0D1284AF38A210891E1D52C4D"/>
          </w:pPr>
          <w:r w:rsidRPr="00653037">
            <w:rPr>
              <w:rStyle w:val="a3"/>
              <w:rFonts w:hint="eastAsia"/>
            </w:rPr>
            <w:t>アイテムを選択してください。</w:t>
          </w:r>
        </w:p>
      </w:docPartBody>
    </w:docPart>
    <w:docPart>
      <w:docPartPr>
        <w:name w:val="A5A6BC14B0CA4D40B136FA67054B6F0F"/>
        <w:category>
          <w:name w:val="全般"/>
          <w:gallery w:val="placeholder"/>
        </w:category>
        <w:types>
          <w:type w:val="bbPlcHdr"/>
        </w:types>
        <w:behaviors>
          <w:behavior w:val="content"/>
        </w:behaviors>
        <w:guid w:val="{8B9B3B46-D788-49C6-9D51-58F038154CCE}"/>
      </w:docPartPr>
      <w:docPartBody>
        <w:p w:rsidR="00CD795A" w:rsidRDefault="007904AE" w:rsidP="007904AE">
          <w:pPr>
            <w:pStyle w:val="A5A6BC14B0CA4D40B136FA67054B6F0F"/>
          </w:pPr>
          <w:r w:rsidRPr="00653037">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9B9"/>
    <w:rsid w:val="0031369D"/>
    <w:rsid w:val="00392397"/>
    <w:rsid w:val="003B38AE"/>
    <w:rsid w:val="004409B9"/>
    <w:rsid w:val="005034EC"/>
    <w:rsid w:val="00517552"/>
    <w:rsid w:val="005E0CC6"/>
    <w:rsid w:val="007904AE"/>
    <w:rsid w:val="00CD795A"/>
    <w:rsid w:val="00ED3D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904AE"/>
    <w:rPr>
      <w:color w:val="808080"/>
    </w:rPr>
  </w:style>
  <w:style w:type="paragraph" w:customStyle="1" w:styleId="147D97D0D1284AF38A210891E1D52C4D">
    <w:name w:val="147D97D0D1284AF38A210891E1D52C4D"/>
    <w:rsid w:val="005034EC"/>
    <w:pPr>
      <w:widowControl w:val="0"/>
      <w:jc w:val="both"/>
    </w:pPr>
  </w:style>
  <w:style w:type="paragraph" w:customStyle="1" w:styleId="A5A6BC14B0CA4D40B136FA67054B6F0F">
    <w:name w:val="A5A6BC14B0CA4D40B136FA67054B6F0F"/>
    <w:rsid w:val="007904AE"/>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EDAE42-A300-4A95-A38C-F77470A39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5758</Words>
  <Characters>418</Characters>
  <Application>Microsoft Office Word</Application>
  <DocSecurity>0</DocSecurity>
  <Lines>3</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金山　寛</dc:creator>
  <cp:keywords/>
  <cp:lastModifiedBy>冨永　史生</cp:lastModifiedBy>
  <cp:revision>6</cp:revision>
  <dcterms:created xsi:type="dcterms:W3CDTF">2024-11-11T11:44:00Z</dcterms:created>
  <dcterms:modified xsi:type="dcterms:W3CDTF">2025-08-26T04:49:00Z</dcterms:modified>
</cp:coreProperties>
</file>